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8DEFD" w14:textId="77777777" w:rsidR="00037733" w:rsidRPr="00D03BBF" w:rsidRDefault="00037733" w:rsidP="00037733">
      <w:pPr>
        <w:jc w:val="center"/>
        <w:rPr>
          <w:rFonts w:ascii="Times New Roman" w:hAnsi="Times New Roman" w:cs="Times New Roman"/>
          <w:sz w:val="24"/>
        </w:rPr>
      </w:pPr>
      <w:r w:rsidRPr="00D03BBF">
        <w:rPr>
          <w:rFonts w:ascii="Times New Roman" w:hAnsi="Times New Roman" w:cs="Times New Roman"/>
          <w:sz w:val="24"/>
        </w:rPr>
        <w:t>МИНИСТЕРСТВО ОБРАЗОВАНИЯ И НАУКИ КЫРГЫЗСКОЙ РЕСПУБЛИКИ</w:t>
      </w:r>
    </w:p>
    <w:p w14:paraId="6EAF834C" w14:textId="77777777" w:rsidR="00037733" w:rsidRPr="00D03BBF" w:rsidRDefault="00037733" w:rsidP="00037733">
      <w:pPr>
        <w:jc w:val="center"/>
        <w:rPr>
          <w:rFonts w:ascii="Times New Roman" w:hAnsi="Times New Roman" w:cs="Times New Roman"/>
          <w:sz w:val="24"/>
        </w:rPr>
      </w:pPr>
    </w:p>
    <w:p w14:paraId="5E4CF052" w14:textId="77777777" w:rsidR="00037733" w:rsidRPr="003C5D75" w:rsidRDefault="00ED717D" w:rsidP="00037733">
      <w:pPr>
        <w:jc w:val="center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sz w:val="24"/>
          <w:lang w:val="ky-KG"/>
        </w:rPr>
        <w:t>КЫЗЫЛ-КИЙСКИЙ ГОРНОТЕХНИЧЕСКИЙ КОЛЛЕДЖ ИННОВАЦИИ И ЭКОНОМИКИ им. Т. Кулатова</w:t>
      </w:r>
    </w:p>
    <w:p w14:paraId="48AC616A" w14:textId="77777777" w:rsidR="00A2342C" w:rsidRDefault="00A2342C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1822015E" w14:textId="77777777" w:rsidR="00037733" w:rsidRDefault="00037733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6B9B2F2A" w14:textId="77777777" w:rsidR="00037733" w:rsidRPr="00037733" w:rsidRDefault="00037733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3B6D4B0E" w14:textId="77777777" w:rsidR="005943F8" w:rsidRPr="002C559F" w:rsidRDefault="005943F8" w:rsidP="005943F8">
      <w:pPr>
        <w:jc w:val="center"/>
        <w:rPr>
          <w:rFonts w:ascii="Times New Roman" w:eastAsia="Calibri" w:hAnsi="Times New Roman" w:cs="Times New Roman"/>
          <w:color w:val="000000"/>
          <w:sz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253"/>
        <w:gridCol w:w="850"/>
        <w:gridCol w:w="284"/>
        <w:gridCol w:w="284"/>
        <w:gridCol w:w="4110"/>
      </w:tblGrid>
      <w:tr w:rsidR="005943F8" w:rsidRPr="002C559F" w14:paraId="07CA0179" w14:textId="77777777" w:rsidTr="00B92B65">
        <w:trPr>
          <w:trHeight w:val="176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AE52808" w14:textId="77777777" w:rsidR="005943F8" w:rsidRPr="00ED717D" w:rsidRDefault="005943F8" w:rsidP="00F92B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«Согласовано»</w:t>
            </w:r>
          </w:p>
          <w:p w14:paraId="743DB3D6" w14:textId="77777777" w:rsidR="005943F8" w:rsidRPr="00ED717D" w:rsidRDefault="00624622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на заседании </w:t>
            </w:r>
            <w:r w:rsidR="00FD27E9">
              <w:rPr>
                <w:rFonts w:ascii="Times New Roman" w:eastAsia="Calibri" w:hAnsi="Times New Roman" w:cs="Times New Roman"/>
                <w:sz w:val="24"/>
              </w:rPr>
              <w:t>ЦК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  <w:r w:rsidR="005943F8" w:rsidRPr="00ED717D">
              <w:rPr>
                <w:rFonts w:ascii="Times New Roman" w:eastAsia="Calibri" w:hAnsi="Times New Roman" w:cs="Times New Roman"/>
                <w:sz w:val="24"/>
              </w:rPr>
              <w:t xml:space="preserve"> ________________</w:t>
            </w:r>
          </w:p>
          <w:p w14:paraId="7E291F89" w14:textId="77777777" w:rsidR="005943F8" w:rsidRPr="00ED717D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Протокол №____ от «___</w:t>
            </w:r>
            <w:proofErr w:type="gramStart"/>
            <w:r w:rsidRPr="00ED717D">
              <w:rPr>
                <w:rFonts w:ascii="Times New Roman" w:eastAsia="Calibri" w:hAnsi="Times New Roman" w:cs="Times New Roman"/>
                <w:sz w:val="24"/>
              </w:rPr>
              <w:t>_»_</w:t>
            </w:r>
            <w:proofErr w:type="gramEnd"/>
            <w:r w:rsidRPr="00ED717D">
              <w:rPr>
                <w:rFonts w:ascii="Times New Roman" w:eastAsia="Calibri" w:hAnsi="Times New Roman" w:cs="Times New Roman"/>
                <w:sz w:val="24"/>
              </w:rPr>
              <w:t>___2021г.</w:t>
            </w:r>
          </w:p>
          <w:p w14:paraId="0AABC249" w14:textId="77777777" w:rsidR="005943F8" w:rsidRPr="00ED717D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Председатель ЦК _______________</w:t>
            </w:r>
          </w:p>
          <w:p w14:paraId="7A491334" w14:textId="77777777" w:rsidR="005943F8" w:rsidRPr="00ED717D" w:rsidRDefault="005943F8" w:rsidP="00F92B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_________________________</w:t>
            </w:r>
          </w:p>
          <w:p w14:paraId="6072A3EE" w14:textId="77777777" w:rsidR="005943F8" w:rsidRPr="002C559F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07CCFC" w14:textId="77777777" w:rsidR="005943F8" w:rsidRPr="002C559F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  <w:p w14:paraId="2B4FAC20" w14:textId="77777777" w:rsidR="005943F8" w:rsidRPr="002C559F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  <w:p w14:paraId="2A8B1387" w14:textId="77777777" w:rsidR="005943F8" w:rsidRPr="002C559F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78FBF5" w14:textId="77777777" w:rsidR="005943F8" w:rsidRPr="002C559F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6BEA5" w14:textId="77777777" w:rsidR="005943F8" w:rsidRPr="002C559F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0AC9536" w14:textId="77777777" w:rsidR="005943F8" w:rsidRPr="00ED717D" w:rsidRDefault="005943F8" w:rsidP="00F92B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«Утверждено»</w:t>
            </w:r>
          </w:p>
          <w:p w14:paraId="17E50738" w14:textId="77777777" w:rsidR="005943F8" w:rsidRPr="00ED717D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на заседании методического совета</w:t>
            </w:r>
          </w:p>
          <w:p w14:paraId="4852B793" w14:textId="77777777" w:rsidR="005943F8" w:rsidRPr="00ED717D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Протокол №____от «___</w:t>
            </w:r>
            <w:proofErr w:type="gramStart"/>
            <w:r w:rsidRPr="00ED717D">
              <w:rPr>
                <w:rFonts w:ascii="Times New Roman" w:eastAsia="Calibri" w:hAnsi="Times New Roman" w:cs="Times New Roman"/>
                <w:sz w:val="24"/>
              </w:rPr>
              <w:t>_»_</w:t>
            </w:r>
            <w:proofErr w:type="gramEnd"/>
            <w:r w:rsidRPr="00ED717D">
              <w:rPr>
                <w:rFonts w:ascii="Times New Roman" w:eastAsia="Calibri" w:hAnsi="Times New Roman" w:cs="Times New Roman"/>
                <w:sz w:val="24"/>
              </w:rPr>
              <w:t>___2021г.</w:t>
            </w:r>
          </w:p>
          <w:p w14:paraId="28596024" w14:textId="77777777" w:rsidR="005943F8" w:rsidRPr="002C559F" w:rsidRDefault="003C0AD2" w:rsidP="00F92B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к.э.н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Ураимов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943F8" w:rsidRPr="00ED717D">
              <w:rPr>
                <w:rFonts w:ascii="Times New Roman" w:eastAsia="Calibri" w:hAnsi="Times New Roman" w:cs="Times New Roman"/>
                <w:sz w:val="24"/>
              </w:rPr>
              <w:t>_______________     _____________________</w:t>
            </w:r>
          </w:p>
        </w:tc>
      </w:tr>
    </w:tbl>
    <w:p w14:paraId="6BA741DE" w14:textId="77777777" w:rsidR="00A2342C" w:rsidRPr="00037733" w:rsidRDefault="00A2342C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0A96C35C" w14:textId="77777777"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4D14E80" w14:textId="77777777"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7CBD7989" w14:textId="77777777"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0BEC7256" w14:textId="77777777"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08EB0092" w14:textId="77777777"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3A81A4C6" w14:textId="16B21C5E" w:rsidR="00A2342C" w:rsidRPr="00037733" w:rsidRDefault="00B4775F" w:rsidP="00A2342C">
      <w:pPr>
        <w:jc w:val="center"/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П</w:t>
      </w:r>
      <w:r w:rsidR="00A2342C" w:rsidRPr="00037733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рограмма обучения на рабочем месте</w:t>
      </w:r>
    </w:p>
    <w:p w14:paraId="1A9B2190" w14:textId="77777777"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14:paraId="4C635ECA" w14:textId="77777777"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14:paraId="1B383E2E" w14:textId="77777777"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14:paraId="57B63989" w14:textId="77777777"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14:paraId="04CA19E9" w14:textId="77777777"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14:paraId="5850AAA7" w14:textId="77777777"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14:paraId="29AFAC8D" w14:textId="77777777"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14:paraId="537B5591" w14:textId="77777777" w:rsidR="00A2342C" w:rsidRPr="00ED717D" w:rsidRDefault="00A2342C" w:rsidP="00C31E79">
      <w:pPr>
        <w:ind w:left="2120" w:hanging="2120"/>
        <w:rPr>
          <w:rFonts w:ascii="Times New Roman" w:hAnsi="Times New Roman" w:cs="Times New Roman"/>
          <w:sz w:val="24"/>
          <w:u w:val="single"/>
        </w:rPr>
      </w:pPr>
      <w:r w:rsidRPr="00037733">
        <w:rPr>
          <w:rFonts w:ascii="Times New Roman" w:hAnsi="Times New Roman" w:cs="Times New Roman"/>
          <w:b/>
          <w:sz w:val="24"/>
        </w:rPr>
        <w:t>Специальность:</w:t>
      </w:r>
      <w:r w:rsidR="00C31E79">
        <w:rPr>
          <w:rFonts w:ascii="Times New Roman" w:hAnsi="Times New Roman" w:cs="Times New Roman"/>
          <w:sz w:val="24"/>
        </w:rPr>
        <w:tab/>
      </w:r>
      <w:r w:rsidR="00DD1AFD" w:rsidRPr="00DD1AFD">
        <w:rPr>
          <w:rFonts w:ascii="Times New Roman" w:hAnsi="Times New Roman" w:cs="Times New Roman"/>
          <w:sz w:val="24"/>
          <w:u w:val="single"/>
        </w:rPr>
        <w:t>1304</w:t>
      </w:r>
      <w:r w:rsidR="00ED717D" w:rsidRPr="00DD1AFD">
        <w:rPr>
          <w:rFonts w:ascii="Times New Roman" w:hAnsi="Times New Roman" w:cs="Times New Roman"/>
          <w:sz w:val="24"/>
          <w:u w:val="single"/>
        </w:rPr>
        <w:t>03 «</w:t>
      </w:r>
      <w:r w:rsidR="00DD1AFD" w:rsidRPr="00DD1AFD">
        <w:rPr>
          <w:rFonts w:ascii="Times New Roman" w:hAnsi="Times New Roman" w:cs="Times New Roman"/>
          <w:sz w:val="24"/>
          <w:u w:val="single"/>
        </w:rPr>
        <w:t>Открытые горные работы</w:t>
      </w:r>
      <w:r w:rsidR="00ED717D" w:rsidRPr="00DD1AFD">
        <w:rPr>
          <w:rFonts w:ascii="Times New Roman" w:hAnsi="Times New Roman" w:cs="Times New Roman"/>
          <w:sz w:val="24"/>
          <w:u w:val="single"/>
        </w:rPr>
        <w:t>»</w:t>
      </w:r>
    </w:p>
    <w:p w14:paraId="3D8E8C4B" w14:textId="77777777" w:rsidR="0004188E" w:rsidRPr="00ED717D" w:rsidRDefault="0004188E" w:rsidP="00A2342C">
      <w:pPr>
        <w:rPr>
          <w:rFonts w:ascii="Times New Roman" w:hAnsi="Times New Roman" w:cs="Times New Roman"/>
          <w:sz w:val="24"/>
          <w:u w:val="single"/>
        </w:rPr>
      </w:pPr>
    </w:p>
    <w:p w14:paraId="20A8F350" w14:textId="77777777" w:rsidR="00A2342C" w:rsidRPr="00C9057F" w:rsidRDefault="00A2342C" w:rsidP="00A2342C">
      <w:pPr>
        <w:rPr>
          <w:rFonts w:ascii="Times New Roman" w:hAnsi="Times New Roman" w:cs="Times New Roman"/>
          <w:sz w:val="24"/>
          <w:lang w:val="ky-KG"/>
        </w:rPr>
      </w:pPr>
      <w:r w:rsidRPr="00037733">
        <w:rPr>
          <w:rFonts w:ascii="Times New Roman" w:hAnsi="Times New Roman" w:cs="Times New Roman"/>
          <w:b/>
          <w:sz w:val="24"/>
        </w:rPr>
        <w:t>Квалификация:</w:t>
      </w:r>
      <w:r w:rsidR="00C31E79">
        <w:rPr>
          <w:rFonts w:ascii="Times New Roman" w:hAnsi="Times New Roman" w:cs="Times New Roman"/>
          <w:sz w:val="24"/>
        </w:rPr>
        <w:tab/>
      </w:r>
      <w:r w:rsidR="00DD1AFD">
        <w:rPr>
          <w:rFonts w:ascii="Times New Roman" w:hAnsi="Times New Roman" w:cs="Times New Roman"/>
          <w:sz w:val="24"/>
          <w:u w:val="single"/>
          <w:lang w:val="ky-KG"/>
        </w:rPr>
        <w:t>Горный техник</w:t>
      </w:r>
      <w:r w:rsidR="00ED717D" w:rsidRPr="00ED717D">
        <w:rPr>
          <w:rFonts w:ascii="Times New Roman" w:hAnsi="Times New Roman" w:cs="Times New Roman"/>
          <w:sz w:val="24"/>
          <w:u w:val="single"/>
          <w:lang w:val="ky-KG"/>
        </w:rPr>
        <w:t>-</w:t>
      </w:r>
      <w:r w:rsidR="00DD1AFD">
        <w:rPr>
          <w:rFonts w:ascii="Times New Roman" w:hAnsi="Times New Roman" w:cs="Times New Roman"/>
          <w:sz w:val="24"/>
          <w:u w:val="single"/>
          <w:lang w:val="ky-KG"/>
        </w:rPr>
        <w:t>технолог</w:t>
      </w:r>
    </w:p>
    <w:p w14:paraId="0C8B0448" w14:textId="77777777"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14:paraId="4C2FE4D2" w14:textId="77777777" w:rsidR="00A2342C" w:rsidRPr="00ED717D" w:rsidRDefault="00A2342C" w:rsidP="00A2342C">
      <w:pPr>
        <w:rPr>
          <w:rFonts w:ascii="Times New Roman" w:hAnsi="Times New Roman" w:cs="Times New Roman"/>
          <w:sz w:val="24"/>
          <w:u w:val="single"/>
          <w:lang w:val="ky-KG"/>
        </w:rPr>
      </w:pPr>
      <w:r w:rsidRPr="00037733">
        <w:rPr>
          <w:rFonts w:ascii="Times New Roman" w:hAnsi="Times New Roman" w:cs="Times New Roman"/>
          <w:b/>
          <w:sz w:val="24"/>
        </w:rPr>
        <w:t>Форма обучения:</w:t>
      </w:r>
      <w:r w:rsidR="00C31E79">
        <w:rPr>
          <w:rFonts w:ascii="Times New Roman" w:hAnsi="Times New Roman" w:cs="Times New Roman"/>
          <w:b/>
          <w:sz w:val="24"/>
        </w:rPr>
        <w:tab/>
      </w:r>
      <w:r w:rsidR="00ED717D" w:rsidRPr="00ED717D">
        <w:rPr>
          <w:rFonts w:ascii="Times New Roman" w:hAnsi="Times New Roman" w:cs="Times New Roman"/>
          <w:sz w:val="24"/>
          <w:u w:val="single"/>
          <w:lang w:val="ky-KG"/>
        </w:rPr>
        <w:t>Очная</w:t>
      </w:r>
    </w:p>
    <w:p w14:paraId="646A1BA3" w14:textId="77777777" w:rsidR="0066161F" w:rsidRPr="00037733" w:rsidRDefault="0066161F" w:rsidP="00A2342C">
      <w:pPr>
        <w:rPr>
          <w:rFonts w:ascii="Times New Roman" w:hAnsi="Times New Roman" w:cs="Times New Roman"/>
          <w:sz w:val="24"/>
        </w:rPr>
      </w:pPr>
    </w:p>
    <w:p w14:paraId="55B323C4" w14:textId="77777777" w:rsidR="0066161F" w:rsidRPr="00ED717D" w:rsidRDefault="0066161F" w:rsidP="00A2342C">
      <w:pPr>
        <w:rPr>
          <w:rFonts w:ascii="Times New Roman" w:hAnsi="Times New Roman" w:cs="Times New Roman"/>
          <w:sz w:val="24"/>
          <w:u w:val="single"/>
          <w:lang w:val="ky-KG"/>
        </w:rPr>
      </w:pPr>
      <w:r w:rsidRPr="00037733">
        <w:rPr>
          <w:rFonts w:ascii="Times New Roman" w:hAnsi="Times New Roman" w:cs="Times New Roman"/>
          <w:b/>
          <w:sz w:val="24"/>
        </w:rPr>
        <w:t>Срок обучения</w:t>
      </w:r>
      <w:r w:rsidRPr="00037733">
        <w:rPr>
          <w:rFonts w:ascii="Times New Roman" w:hAnsi="Times New Roman" w:cs="Times New Roman"/>
          <w:sz w:val="24"/>
        </w:rPr>
        <w:t>:</w:t>
      </w:r>
      <w:r w:rsidR="00C31E79">
        <w:rPr>
          <w:rFonts w:ascii="Times New Roman" w:hAnsi="Times New Roman" w:cs="Times New Roman"/>
          <w:sz w:val="24"/>
        </w:rPr>
        <w:tab/>
      </w:r>
      <w:r w:rsidR="00ED717D" w:rsidRPr="00ED717D">
        <w:rPr>
          <w:rFonts w:ascii="Times New Roman" w:hAnsi="Times New Roman" w:cs="Times New Roman"/>
          <w:sz w:val="24"/>
          <w:u w:val="single"/>
          <w:lang w:val="ky-KG"/>
        </w:rPr>
        <w:t>1 год 10 месяцев</w:t>
      </w:r>
    </w:p>
    <w:p w14:paraId="546FF117" w14:textId="77777777" w:rsidR="00231AC6" w:rsidRDefault="00231AC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6580E5DB" w14:textId="77777777"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1CFEEEFB" w14:textId="77777777"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7B22E6A7" w14:textId="77777777"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04F77BD9" w14:textId="77777777"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2556EBF5" w14:textId="77777777"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12A6CB5B" w14:textId="77777777"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23D42220" w14:textId="77777777"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1C2DE4B8" w14:textId="77777777"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27AC1813" w14:textId="77777777"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10245158" w14:textId="77777777"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5C515889" w14:textId="77777777"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37BE691F" w14:textId="456C1C24" w:rsidR="00A2342C" w:rsidRDefault="00925BB6" w:rsidP="00F92B0F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lang w:val="ky-KG"/>
        </w:rPr>
        <w:t>Кызыл-Кия – 202</w:t>
      </w:r>
      <w:r w:rsidR="00F65D47">
        <w:rPr>
          <w:rFonts w:ascii="Times New Roman" w:hAnsi="Times New Roman" w:cs="Times New Roman"/>
          <w:color w:val="000000" w:themeColor="text1"/>
          <w:sz w:val="24"/>
          <w:lang w:val="ky-KG"/>
        </w:rPr>
        <w:t>3</w:t>
      </w:r>
      <w:r w:rsidR="00A2342C" w:rsidRPr="00037733"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14:paraId="1ED38C93" w14:textId="77777777" w:rsidR="00037733" w:rsidRPr="00037733" w:rsidRDefault="00037733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34C4B3BA" w14:textId="77777777" w:rsidR="00623F33" w:rsidRDefault="00623F33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037733">
        <w:rPr>
          <w:rFonts w:ascii="Times New Roman" w:hAnsi="Times New Roman" w:cs="Times New Roman"/>
          <w:color w:val="000000" w:themeColor="text1"/>
          <w:sz w:val="24"/>
        </w:rPr>
        <w:t xml:space="preserve">Настоящая программа разработана в рамках </w:t>
      </w:r>
      <w:r w:rsidRPr="00037733">
        <w:rPr>
          <w:rFonts w:ascii="Times New Roman" w:eastAsia="Calibri" w:hAnsi="Times New Roman" w:cs="Times New Roman"/>
          <w:sz w:val="24"/>
        </w:rPr>
        <w:t>Программы развития сектора: Навыки для инклюзивного роста - Консультации по развитию и управлению системой ПТОО, CS1-QCBS-01-2018</w:t>
      </w:r>
      <w:r w:rsidR="007E4927">
        <w:rPr>
          <w:rFonts w:ascii="Times New Roman" w:eastAsia="Calibri" w:hAnsi="Times New Roman" w:cs="Times New Roman"/>
          <w:sz w:val="24"/>
        </w:rPr>
        <w:t>.</w:t>
      </w:r>
    </w:p>
    <w:p w14:paraId="792FB59E" w14:textId="77777777" w:rsidR="00D629D0" w:rsidRDefault="00D629D0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36576071" w14:textId="511CD43A" w:rsidR="00D629D0" w:rsidRDefault="00B4775F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color w:val="000000" w:themeColor="text1"/>
          <w:sz w:val="24"/>
        </w:rPr>
        <w:t>П</w:t>
      </w:r>
      <w:r w:rsidR="00D629D0">
        <w:rPr>
          <w:rFonts w:ascii="Times New Roman" w:hAnsi="Times New Roman" w:cs="Times New Roman"/>
          <w:color w:val="000000" w:themeColor="text1"/>
          <w:sz w:val="24"/>
          <w:lang w:val="ky-KG"/>
        </w:rPr>
        <w:t>рограмма по обучению на рабочем месте</w:t>
      </w:r>
      <w:r w:rsidR="00E413E9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</w:t>
      </w:r>
      <w:r w:rsidR="00D629D0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составлена в соответствии с Концепцией обучения на рабочем месте в системе профессионального образования КР, утеврждённой </w:t>
      </w:r>
      <w:r w:rsidR="00E413E9">
        <w:rPr>
          <w:rFonts w:ascii="Times New Roman" w:hAnsi="Times New Roman" w:cs="Times New Roman"/>
          <w:color w:val="000000" w:themeColor="text1"/>
          <w:sz w:val="24"/>
          <w:lang w:val="ky-KG"/>
        </w:rPr>
        <w:t>Приказом МОН КР №</w:t>
      </w:r>
      <w:r w:rsidR="00FB3A33" w:rsidRPr="00FB3A33">
        <w:rPr>
          <w:rFonts w:ascii="Times New Roman" w:hAnsi="Times New Roman" w:cs="Times New Roman"/>
          <w:color w:val="000000" w:themeColor="text1"/>
          <w:sz w:val="24"/>
          <w:lang w:val="ky-KG"/>
        </w:rPr>
        <w:t>1033/1 от 15.12</w:t>
      </w:r>
      <w:r w:rsidR="00FB3A33">
        <w:rPr>
          <w:rFonts w:ascii="Times New Roman" w:hAnsi="Times New Roman" w:cs="Times New Roman"/>
          <w:color w:val="000000" w:themeColor="text1"/>
          <w:sz w:val="24"/>
          <w:lang w:val="ky-KG"/>
        </w:rPr>
        <w:t>.</w:t>
      </w:r>
      <w:r w:rsidR="00E413E9">
        <w:rPr>
          <w:rFonts w:ascii="Times New Roman" w:hAnsi="Times New Roman" w:cs="Times New Roman"/>
          <w:color w:val="000000" w:themeColor="text1"/>
          <w:sz w:val="24"/>
          <w:lang w:val="ky-KG"/>
        </w:rPr>
        <w:t>2020г.</w:t>
      </w:r>
      <w:r w:rsidR="00D56588">
        <w:rPr>
          <w:rFonts w:ascii="Times New Roman" w:hAnsi="Times New Roman" w:cs="Times New Roman"/>
          <w:color w:val="000000" w:themeColor="text1"/>
          <w:sz w:val="24"/>
          <w:lang w:val="ky-KG"/>
        </w:rPr>
        <w:t>,</w:t>
      </w:r>
      <w:r w:rsidR="00E413E9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и на основе Экспериментальной образовательной программы по специальности </w:t>
      </w:r>
      <w:r w:rsidR="00D1700E" w:rsidRPr="00D1700E">
        <w:rPr>
          <w:rFonts w:ascii="Times New Roman" w:hAnsi="Times New Roman" w:cs="Times New Roman"/>
          <w:sz w:val="24"/>
        </w:rPr>
        <w:t>130403 «Открытые горные работы»</w:t>
      </w:r>
      <w:r w:rsidR="00E413E9">
        <w:rPr>
          <w:rFonts w:ascii="Times New Roman" w:hAnsi="Times New Roman" w:cs="Times New Roman"/>
          <w:sz w:val="24"/>
          <w:lang w:val="ky-KG"/>
        </w:rPr>
        <w:t xml:space="preserve">, квалификация: </w:t>
      </w:r>
      <w:r w:rsidR="00D1700E">
        <w:rPr>
          <w:rFonts w:ascii="Times New Roman" w:hAnsi="Times New Roman" w:cs="Times New Roman"/>
          <w:sz w:val="24"/>
          <w:lang w:val="ky-KG"/>
        </w:rPr>
        <w:t>г</w:t>
      </w:r>
      <w:r w:rsidR="00D1700E" w:rsidRPr="00D1700E">
        <w:rPr>
          <w:rFonts w:ascii="Times New Roman" w:hAnsi="Times New Roman" w:cs="Times New Roman"/>
          <w:sz w:val="24"/>
          <w:lang w:val="ky-KG"/>
        </w:rPr>
        <w:t>орный техник-технолог</w:t>
      </w:r>
      <w:r w:rsidR="00E413E9">
        <w:rPr>
          <w:rFonts w:ascii="Times New Roman" w:hAnsi="Times New Roman" w:cs="Times New Roman"/>
          <w:sz w:val="24"/>
          <w:lang w:val="ky-KG"/>
        </w:rPr>
        <w:t>.</w:t>
      </w:r>
    </w:p>
    <w:p w14:paraId="511B9435" w14:textId="77777777" w:rsidR="00E81BA1" w:rsidRDefault="00E81BA1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</w:p>
    <w:p w14:paraId="2A11A832" w14:textId="77777777" w:rsidR="00E413E9" w:rsidRPr="00E413E9" w:rsidRDefault="00BD38E6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lang w:val="ky-KG"/>
        </w:rPr>
      </w:pPr>
      <w:r>
        <w:rPr>
          <w:rFonts w:ascii="Times New Roman" w:hAnsi="Times New Roman" w:cs="Times New Roman"/>
          <w:sz w:val="24"/>
          <w:lang w:val="ky-KG"/>
        </w:rPr>
        <w:t>Программа обучения на рабочем месте</w:t>
      </w:r>
      <w:r w:rsidRPr="00BD38E6">
        <w:rPr>
          <w:rFonts w:ascii="Times New Roman" w:hAnsi="Times New Roman" w:cs="Times New Roman"/>
          <w:sz w:val="24"/>
          <w:lang w:val="ky-KG"/>
        </w:rPr>
        <w:t xml:space="preserve"> полностью отвечает основным принципам компетентностного подхода, лежащего в основе современных государственных образовательных стандартов профессионального образования</w:t>
      </w:r>
      <w:r>
        <w:rPr>
          <w:rFonts w:ascii="Times New Roman" w:hAnsi="Times New Roman" w:cs="Times New Roman"/>
          <w:sz w:val="24"/>
          <w:lang w:val="ky-KG"/>
        </w:rPr>
        <w:t xml:space="preserve"> КР</w:t>
      </w:r>
      <w:r w:rsidRPr="00BD38E6">
        <w:rPr>
          <w:rFonts w:ascii="Times New Roman" w:hAnsi="Times New Roman" w:cs="Times New Roman"/>
          <w:sz w:val="24"/>
          <w:lang w:val="ky-KG"/>
        </w:rPr>
        <w:t>: единство теории и практики, междисциплинарный, интегрированный подход в основе образовательного процесса, акцент на применении умений и знаний в профессиональной деятельности</w:t>
      </w:r>
      <w:r>
        <w:rPr>
          <w:rFonts w:ascii="Times New Roman" w:hAnsi="Times New Roman" w:cs="Times New Roman"/>
          <w:sz w:val="24"/>
          <w:lang w:val="ky-KG"/>
        </w:rPr>
        <w:t xml:space="preserve">, что позволит </w:t>
      </w:r>
      <w:r w:rsidRPr="00BD38E6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выпускнику успешно работать в избранной сфере деятельности, обладать </w:t>
      </w:r>
      <w:r w:rsidR="00012582">
        <w:rPr>
          <w:rFonts w:ascii="Times New Roman" w:hAnsi="Times New Roman" w:cs="Times New Roman"/>
          <w:color w:val="000000" w:themeColor="text1"/>
          <w:sz w:val="24"/>
          <w:lang w:val="ky-KG"/>
        </w:rPr>
        <w:t>социально-личностными</w:t>
      </w:r>
      <w:r w:rsidRPr="00BD38E6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и </w:t>
      </w:r>
      <w:r w:rsidR="00FB3A33">
        <w:rPr>
          <w:rFonts w:ascii="Times New Roman" w:hAnsi="Times New Roman" w:cs="Times New Roman"/>
          <w:color w:val="000000" w:themeColor="text1"/>
          <w:sz w:val="24"/>
          <w:lang w:val="ky-KG"/>
        </w:rPr>
        <w:t>профессиональными</w:t>
      </w:r>
      <w:r w:rsidRPr="00BD38E6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компетенциями, способствующими его социальной мобильности и устойчивости на рынке труда</w:t>
      </w:r>
      <w:r w:rsidR="00012582">
        <w:rPr>
          <w:rFonts w:ascii="Times New Roman" w:hAnsi="Times New Roman" w:cs="Times New Roman"/>
          <w:color w:val="000000" w:themeColor="text1"/>
          <w:sz w:val="24"/>
          <w:lang w:val="ky-KG"/>
        </w:rPr>
        <w:t>.</w:t>
      </w:r>
    </w:p>
    <w:p w14:paraId="026E5212" w14:textId="77777777" w:rsidR="00623F33" w:rsidRPr="00BD38E6" w:rsidRDefault="00623F33" w:rsidP="00FB3A33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lang w:val="ky-KG"/>
        </w:rPr>
      </w:pPr>
    </w:p>
    <w:p w14:paraId="5D4F3017" w14:textId="6AE7E867" w:rsidR="00A2342C" w:rsidRPr="002C6D3A" w:rsidRDefault="00F6148C" w:rsidP="00FB3A33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037733">
        <w:rPr>
          <w:rFonts w:ascii="Times New Roman" w:hAnsi="Times New Roman" w:cs="Times New Roman"/>
          <w:b/>
          <w:color w:val="000000" w:themeColor="text1"/>
          <w:sz w:val="24"/>
        </w:rPr>
        <w:t xml:space="preserve">ФИО </w:t>
      </w:r>
      <w:r w:rsidR="00C122D0" w:rsidRPr="00037733">
        <w:rPr>
          <w:rFonts w:ascii="Times New Roman" w:hAnsi="Times New Roman" w:cs="Times New Roman"/>
          <w:b/>
          <w:color w:val="000000" w:themeColor="text1"/>
          <w:sz w:val="24"/>
        </w:rPr>
        <w:t>разработчик</w:t>
      </w:r>
      <w:r w:rsidR="00A2342C" w:rsidRPr="00037733">
        <w:rPr>
          <w:rFonts w:ascii="Times New Roman" w:hAnsi="Times New Roman" w:cs="Times New Roman"/>
          <w:b/>
          <w:color w:val="000000" w:themeColor="text1"/>
          <w:sz w:val="24"/>
        </w:rPr>
        <w:t xml:space="preserve">а: </w:t>
      </w:r>
      <w:r w:rsidR="00A2342C" w:rsidRPr="00037733">
        <w:rPr>
          <w:rFonts w:ascii="Times New Roman" w:hAnsi="Times New Roman" w:cs="Times New Roman"/>
          <w:b/>
          <w:color w:val="000000" w:themeColor="text1"/>
          <w:sz w:val="24"/>
        </w:rPr>
        <w:tab/>
      </w:r>
      <w:proofErr w:type="spellStart"/>
      <w:r w:rsidR="002C6D3A">
        <w:rPr>
          <w:rFonts w:ascii="Times New Roman" w:hAnsi="Times New Roman" w:cs="Times New Roman"/>
          <w:color w:val="000000" w:themeColor="text1"/>
          <w:sz w:val="24"/>
        </w:rPr>
        <w:t>Дадабаев</w:t>
      </w:r>
      <w:proofErr w:type="spellEnd"/>
      <w:r w:rsidR="002C6D3A">
        <w:rPr>
          <w:rFonts w:ascii="Times New Roman" w:hAnsi="Times New Roman" w:cs="Times New Roman"/>
          <w:color w:val="000000" w:themeColor="text1"/>
          <w:sz w:val="24"/>
        </w:rPr>
        <w:t>. Т.Х</w:t>
      </w:r>
    </w:p>
    <w:p w14:paraId="16ADD8FC" w14:textId="77777777" w:rsidR="00DC0C96" w:rsidRDefault="008C2162" w:rsidP="00FB3A33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037733">
        <w:rPr>
          <w:rFonts w:ascii="Times New Roman" w:hAnsi="Times New Roman" w:cs="Times New Roman"/>
          <w:b/>
          <w:color w:val="000000" w:themeColor="text1"/>
          <w:sz w:val="24"/>
        </w:rPr>
        <w:t>Период обучения</w:t>
      </w:r>
      <w:r w:rsidR="00A2342C" w:rsidRPr="00037733">
        <w:rPr>
          <w:rFonts w:ascii="Times New Roman" w:hAnsi="Times New Roman" w:cs="Times New Roman"/>
          <w:b/>
          <w:color w:val="000000" w:themeColor="text1"/>
          <w:sz w:val="24"/>
        </w:rPr>
        <w:t>:</w:t>
      </w:r>
      <w:r w:rsidR="00A2342C" w:rsidRPr="00037733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832433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3F47C4" w:rsidRPr="00037733">
        <w:rPr>
          <w:rFonts w:ascii="Times New Roman" w:hAnsi="Times New Roman" w:cs="Times New Roman"/>
          <w:color w:val="000000" w:themeColor="text1"/>
          <w:sz w:val="24"/>
        </w:rPr>
        <w:t>2020-</w:t>
      </w:r>
      <w:r w:rsidR="00A2342C" w:rsidRPr="00037733">
        <w:rPr>
          <w:rFonts w:ascii="Times New Roman" w:hAnsi="Times New Roman" w:cs="Times New Roman"/>
          <w:color w:val="000000" w:themeColor="text1"/>
          <w:sz w:val="24"/>
        </w:rPr>
        <w:t>202</w:t>
      </w:r>
      <w:r w:rsidRPr="00037733">
        <w:rPr>
          <w:rFonts w:ascii="Times New Roman" w:hAnsi="Times New Roman" w:cs="Times New Roman"/>
          <w:color w:val="000000" w:themeColor="text1"/>
          <w:sz w:val="24"/>
        </w:rPr>
        <w:t>3гг.</w:t>
      </w:r>
    </w:p>
    <w:p w14:paraId="51DDF1C4" w14:textId="155284B0" w:rsidR="00934AC3" w:rsidRPr="0065575D" w:rsidRDefault="00DC0C96" w:rsidP="00DC0C9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u w:val="single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                  </w:t>
      </w:r>
      <w:r w:rsidR="00A2342C" w:rsidRPr="00037733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4A90C9DD" w14:textId="402ECCB6" w:rsidR="00934AC3" w:rsidRPr="00037733" w:rsidRDefault="00DC0C96" w:rsidP="00DC0C96">
      <w:pPr>
        <w:spacing w:after="120"/>
        <w:ind w:left="2120" w:hanging="2120"/>
        <w:rPr>
          <w:rFonts w:ascii="Times New Roman" w:hAnsi="Times New Roman" w:cs="Times New Roman"/>
          <w:color w:val="000000" w:themeColor="text1"/>
          <w:sz w:val="24"/>
        </w:rPr>
      </w:pPr>
      <w:r w:rsidRPr="00DC0C96">
        <w:rPr>
          <w:rFonts w:ascii="Times New Roman" w:hAnsi="Times New Roman" w:cs="Times New Roman"/>
          <w:b/>
          <w:color w:val="000000" w:themeColor="text1"/>
          <w:sz w:val="24"/>
        </w:rPr>
        <w:t>Формы ОРМ:</w:t>
      </w:r>
      <w:r w:rsidRPr="00DC0C96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C0C96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C0C96">
        <w:rPr>
          <w:rFonts w:ascii="Times New Roman" w:hAnsi="Times New Roman" w:cs="Times New Roman"/>
          <w:b/>
          <w:color w:val="000000" w:themeColor="text1"/>
          <w:sz w:val="24"/>
        </w:rPr>
        <w:tab/>
        <w:t xml:space="preserve">Выездные практические </w:t>
      </w:r>
      <w:proofErr w:type="gramStart"/>
      <w:r w:rsidRPr="00DC0C96">
        <w:rPr>
          <w:rFonts w:ascii="Times New Roman" w:hAnsi="Times New Roman" w:cs="Times New Roman"/>
          <w:b/>
          <w:color w:val="000000" w:themeColor="text1"/>
          <w:sz w:val="24"/>
        </w:rPr>
        <w:t>заняти</w:t>
      </w:r>
      <w:r w:rsidR="00F65D47">
        <w:rPr>
          <w:rFonts w:ascii="Times New Roman" w:hAnsi="Times New Roman" w:cs="Times New Roman"/>
          <w:b/>
          <w:color w:val="000000" w:themeColor="text1"/>
          <w:sz w:val="24"/>
        </w:rPr>
        <w:t xml:space="preserve">я, </w:t>
      </w:r>
      <w:r w:rsidRPr="00DC0C96">
        <w:rPr>
          <w:rFonts w:ascii="Times New Roman" w:hAnsi="Times New Roman" w:cs="Times New Roman"/>
          <w:b/>
          <w:color w:val="000000" w:themeColor="text1"/>
          <w:sz w:val="24"/>
        </w:rPr>
        <w:t xml:space="preserve"> Практические</w:t>
      </w:r>
      <w:proofErr w:type="gramEnd"/>
      <w:r w:rsidRPr="00DC0C96">
        <w:rPr>
          <w:rFonts w:ascii="Times New Roman" w:hAnsi="Times New Roman" w:cs="Times New Roman"/>
          <w:b/>
          <w:color w:val="000000" w:themeColor="text1"/>
          <w:sz w:val="24"/>
        </w:rPr>
        <w:t xml:space="preserve"> заняти</w:t>
      </w:r>
      <w:r w:rsidR="00F65D47">
        <w:rPr>
          <w:rFonts w:ascii="Times New Roman" w:hAnsi="Times New Roman" w:cs="Times New Roman"/>
          <w:b/>
          <w:color w:val="000000" w:themeColor="text1"/>
          <w:sz w:val="24"/>
        </w:rPr>
        <w:t>я</w:t>
      </w:r>
      <w:r w:rsidRPr="00DC0C96">
        <w:rPr>
          <w:rFonts w:ascii="Times New Roman" w:hAnsi="Times New Roman" w:cs="Times New Roman"/>
          <w:b/>
          <w:color w:val="000000" w:themeColor="text1"/>
          <w:sz w:val="24"/>
        </w:rPr>
        <w:t xml:space="preserve"> в УПК</w:t>
      </w:r>
      <w:r w:rsidR="00F65D47">
        <w:rPr>
          <w:rFonts w:ascii="Times New Roman" w:hAnsi="Times New Roman" w:cs="Times New Roman"/>
          <w:b/>
          <w:color w:val="000000" w:themeColor="text1"/>
          <w:sz w:val="24"/>
        </w:rPr>
        <w:t>, практики, гостевые лекции, экскурсии</w:t>
      </w:r>
    </w:p>
    <w:p w14:paraId="2F9CFF13" w14:textId="77777777" w:rsidR="00A2342C" w:rsidRPr="00037733" w:rsidRDefault="00A2342C" w:rsidP="00A2342C">
      <w:pPr>
        <w:rPr>
          <w:rFonts w:ascii="Times New Roman" w:hAnsi="Times New Roman" w:cs="Times New Roman"/>
          <w:color w:val="000000" w:themeColor="text1"/>
          <w:sz w:val="24"/>
        </w:rPr>
      </w:pPr>
      <w:r w:rsidRPr="00037733"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14:paraId="34F242EF" w14:textId="77777777" w:rsidR="00A2342C" w:rsidRPr="00344A0F" w:rsidRDefault="00A2342C" w:rsidP="00A2342C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  <w:lang w:val="ky-KG"/>
        </w:rPr>
      </w:pPr>
      <w:r w:rsidRPr="00344A0F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lastRenderedPageBreak/>
        <w:t>Содержание</w:t>
      </w:r>
    </w:p>
    <w:p w14:paraId="4CFEAC28" w14:textId="77777777" w:rsidR="00A2342C" w:rsidRPr="00037733" w:rsidRDefault="00A2342C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611F527F" w14:textId="77777777" w:rsidR="00A2342C" w:rsidRPr="002860C0" w:rsidRDefault="00A2342C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sdt>
      <w:sdtPr>
        <w:rPr>
          <w:rFonts w:ascii="Times New Roman" w:hAnsi="Times New Roman" w:cs="Times New Roman"/>
          <w:sz w:val="24"/>
        </w:rPr>
        <w:id w:val="-1646273989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4B31F62A" w14:textId="1ADC01EE" w:rsidR="00F65D47" w:rsidRPr="00F65D47" w:rsidRDefault="00A12E7C">
          <w:pPr>
            <w:pStyle w:val="11"/>
            <w:rPr>
              <w:rFonts w:eastAsiaTheme="minorEastAsia" w:cstheme="minorBidi"/>
              <w:bCs w:val="0"/>
              <w:iCs w:val="0"/>
              <w:noProof/>
              <w:sz w:val="24"/>
              <w:lang w:val="en-US"/>
            </w:rPr>
          </w:pPr>
          <w:r w:rsidRPr="00F65D47">
            <w:rPr>
              <w:rFonts w:ascii="Times New Roman" w:hAnsi="Times New Roman" w:cs="Times New Roman"/>
              <w:sz w:val="24"/>
            </w:rPr>
            <w:fldChar w:fldCharType="begin"/>
          </w:r>
          <w:r w:rsidR="00A23366" w:rsidRPr="00F65D47">
            <w:rPr>
              <w:rFonts w:ascii="Times New Roman" w:hAnsi="Times New Roman" w:cs="Times New Roman"/>
              <w:sz w:val="24"/>
            </w:rPr>
            <w:instrText>TOC \o "1-3" \h \z \u</w:instrText>
          </w:r>
          <w:r w:rsidRPr="00F65D47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130819283" w:history="1">
            <w:r w:rsidR="00F65D47" w:rsidRPr="00F65D47">
              <w:rPr>
                <w:rStyle w:val="ab"/>
                <w:rFonts w:ascii="Times New Roman" w:hAnsi="Times New Roman" w:cs="Times New Roman"/>
                <w:noProof/>
                <w:sz w:val="24"/>
              </w:rPr>
              <w:t>1.</w:t>
            </w:r>
            <w:r w:rsidR="00F65D47" w:rsidRPr="00F65D47">
              <w:rPr>
                <w:rFonts w:eastAsiaTheme="minorEastAsia" w:cstheme="minorBidi"/>
                <w:bCs w:val="0"/>
                <w:iCs w:val="0"/>
                <w:noProof/>
                <w:sz w:val="24"/>
                <w:lang w:val="en-US"/>
              </w:rPr>
              <w:tab/>
            </w:r>
            <w:r w:rsidR="00F65D47" w:rsidRPr="00F65D47">
              <w:rPr>
                <w:rStyle w:val="ab"/>
                <w:rFonts w:ascii="Times New Roman" w:hAnsi="Times New Roman" w:cs="Times New Roman"/>
                <w:noProof/>
                <w:sz w:val="24"/>
              </w:rPr>
              <w:t>Введение</w:t>
            </w:r>
            <w:r w:rsidR="00F65D47" w:rsidRPr="00F65D47">
              <w:rPr>
                <w:noProof/>
                <w:webHidden/>
                <w:sz w:val="24"/>
              </w:rPr>
              <w:tab/>
            </w:r>
            <w:r w:rsidR="00F65D47" w:rsidRPr="00F65D47">
              <w:rPr>
                <w:noProof/>
                <w:webHidden/>
                <w:sz w:val="24"/>
              </w:rPr>
              <w:fldChar w:fldCharType="begin"/>
            </w:r>
            <w:r w:rsidR="00F65D47" w:rsidRPr="00F65D47">
              <w:rPr>
                <w:noProof/>
                <w:webHidden/>
                <w:sz w:val="24"/>
              </w:rPr>
              <w:instrText xml:space="preserve"> PAGEREF _Toc130819283 \h </w:instrText>
            </w:r>
            <w:r w:rsidR="00F65D47" w:rsidRPr="00F65D47">
              <w:rPr>
                <w:noProof/>
                <w:webHidden/>
                <w:sz w:val="24"/>
              </w:rPr>
            </w:r>
            <w:r w:rsidR="00F65D47" w:rsidRPr="00F65D47">
              <w:rPr>
                <w:noProof/>
                <w:webHidden/>
                <w:sz w:val="24"/>
              </w:rPr>
              <w:fldChar w:fldCharType="separate"/>
            </w:r>
            <w:r w:rsidR="00F65D47" w:rsidRPr="00F65D47">
              <w:rPr>
                <w:noProof/>
                <w:webHidden/>
                <w:sz w:val="24"/>
              </w:rPr>
              <w:t>4</w:t>
            </w:r>
            <w:r w:rsidR="00F65D47" w:rsidRPr="00F65D47">
              <w:rPr>
                <w:noProof/>
                <w:webHidden/>
                <w:sz w:val="24"/>
              </w:rPr>
              <w:fldChar w:fldCharType="end"/>
            </w:r>
          </w:hyperlink>
        </w:p>
        <w:p w14:paraId="56BD7E9A" w14:textId="25ED30E0" w:rsidR="00F65D47" w:rsidRPr="00F65D47" w:rsidRDefault="00F12888">
          <w:pPr>
            <w:pStyle w:val="11"/>
            <w:rPr>
              <w:rFonts w:eastAsiaTheme="minorEastAsia" w:cstheme="minorBidi"/>
              <w:bCs w:val="0"/>
              <w:iCs w:val="0"/>
              <w:noProof/>
              <w:sz w:val="24"/>
              <w:lang w:val="en-US"/>
            </w:rPr>
          </w:pPr>
          <w:hyperlink w:anchor="_Toc130819284" w:history="1">
            <w:r w:rsidR="00F65D47" w:rsidRPr="00F65D47">
              <w:rPr>
                <w:rStyle w:val="ab"/>
                <w:rFonts w:ascii="Times New Roman" w:hAnsi="Times New Roman" w:cs="Times New Roman"/>
                <w:noProof/>
                <w:sz w:val="24"/>
              </w:rPr>
              <w:t>2.</w:t>
            </w:r>
            <w:r w:rsidR="00F65D47" w:rsidRPr="00F65D47">
              <w:rPr>
                <w:rFonts w:eastAsiaTheme="minorEastAsia" w:cstheme="minorBidi"/>
                <w:bCs w:val="0"/>
                <w:iCs w:val="0"/>
                <w:noProof/>
                <w:sz w:val="24"/>
                <w:lang w:val="en-US"/>
              </w:rPr>
              <w:tab/>
            </w:r>
            <w:r w:rsidR="00F65D47" w:rsidRPr="00F65D47">
              <w:rPr>
                <w:rStyle w:val="ab"/>
                <w:rFonts w:ascii="Times New Roman" w:hAnsi="Times New Roman" w:cs="Times New Roman"/>
                <w:noProof/>
                <w:sz w:val="24"/>
              </w:rPr>
              <w:t>Цель ОРМ</w:t>
            </w:r>
            <w:r w:rsidR="00F65D47" w:rsidRPr="00F65D47">
              <w:rPr>
                <w:noProof/>
                <w:webHidden/>
                <w:sz w:val="24"/>
              </w:rPr>
              <w:tab/>
            </w:r>
            <w:r w:rsidR="00F65D47" w:rsidRPr="00F65D47">
              <w:rPr>
                <w:noProof/>
                <w:webHidden/>
                <w:sz w:val="24"/>
              </w:rPr>
              <w:fldChar w:fldCharType="begin"/>
            </w:r>
            <w:r w:rsidR="00F65D47" w:rsidRPr="00F65D47">
              <w:rPr>
                <w:noProof/>
                <w:webHidden/>
                <w:sz w:val="24"/>
              </w:rPr>
              <w:instrText xml:space="preserve"> PAGEREF _Toc130819284 \h </w:instrText>
            </w:r>
            <w:r w:rsidR="00F65D47" w:rsidRPr="00F65D47">
              <w:rPr>
                <w:noProof/>
                <w:webHidden/>
                <w:sz w:val="24"/>
              </w:rPr>
            </w:r>
            <w:r w:rsidR="00F65D47" w:rsidRPr="00F65D47">
              <w:rPr>
                <w:noProof/>
                <w:webHidden/>
                <w:sz w:val="24"/>
              </w:rPr>
              <w:fldChar w:fldCharType="separate"/>
            </w:r>
            <w:r w:rsidR="00F65D47" w:rsidRPr="00F65D47">
              <w:rPr>
                <w:noProof/>
                <w:webHidden/>
                <w:sz w:val="24"/>
              </w:rPr>
              <w:t>4</w:t>
            </w:r>
            <w:r w:rsidR="00F65D47" w:rsidRPr="00F65D47">
              <w:rPr>
                <w:noProof/>
                <w:webHidden/>
                <w:sz w:val="24"/>
              </w:rPr>
              <w:fldChar w:fldCharType="end"/>
            </w:r>
          </w:hyperlink>
        </w:p>
        <w:p w14:paraId="3EAEAF84" w14:textId="1FA01D55" w:rsidR="00F65D47" w:rsidRPr="00F65D47" w:rsidRDefault="00F12888">
          <w:pPr>
            <w:pStyle w:val="11"/>
            <w:rPr>
              <w:rFonts w:eastAsiaTheme="minorEastAsia" w:cstheme="minorBidi"/>
              <w:bCs w:val="0"/>
              <w:iCs w:val="0"/>
              <w:noProof/>
              <w:sz w:val="24"/>
              <w:lang w:val="en-US"/>
            </w:rPr>
          </w:pPr>
          <w:hyperlink w:anchor="_Toc130819285" w:history="1">
            <w:r w:rsidR="00F65D47" w:rsidRPr="00F65D47">
              <w:rPr>
                <w:rStyle w:val="ab"/>
                <w:rFonts w:ascii="Times New Roman" w:hAnsi="Times New Roman" w:cs="Times New Roman"/>
                <w:noProof/>
                <w:sz w:val="24"/>
              </w:rPr>
              <w:t>3.</w:t>
            </w:r>
            <w:r w:rsidR="00F65D47" w:rsidRPr="00F65D47">
              <w:rPr>
                <w:rFonts w:eastAsiaTheme="minorEastAsia" w:cstheme="minorBidi"/>
                <w:bCs w:val="0"/>
                <w:iCs w:val="0"/>
                <w:noProof/>
                <w:sz w:val="24"/>
                <w:lang w:val="en-US"/>
              </w:rPr>
              <w:tab/>
            </w:r>
            <w:r w:rsidR="00F65D47" w:rsidRPr="00F65D47">
              <w:rPr>
                <w:rStyle w:val="ab"/>
                <w:rFonts w:ascii="Times New Roman" w:hAnsi="Times New Roman" w:cs="Times New Roman"/>
                <w:noProof/>
                <w:sz w:val="24"/>
              </w:rPr>
              <w:t>Порядок прохождения ОРМ</w:t>
            </w:r>
            <w:r w:rsidR="00F65D47" w:rsidRPr="00F65D47">
              <w:rPr>
                <w:noProof/>
                <w:webHidden/>
                <w:sz w:val="24"/>
              </w:rPr>
              <w:tab/>
            </w:r>
            <w:r w:rsidR="00F65D47" w:rsidRPr="00F65D47">
              <w:rPr>
                <w:noProof/>
                <w:webHidden/>
                <w:sz w:val="24"/>
              </w:rPr>
              <w:fldChar w:fldCharType="begin"/>
            </w:r>
            <w:r w:rsidR="00F65D47" w:rsidRPr="00F65D47">
              <w:rPr>
                <w:noProof/>
                <w:webHidden/>
                <w:sz w:val="24"/>
              </w:rPr>
              <w:instrText xml:space="preserve"> PAGEREF _Toc130819285 \h </w:instrText>
            </w:r>
            <w:r w:rsidR="00F65D47" w:rsidRPr="00F65D47">
              <w:rPr>
                <w:noProof/>
                <w:webHidden/>
                <w:sz w:val="24"/>
              </w:rPr>
            </w:r>
            <w:r w:rsidR="00F65D47" w:rsidRPr="00F65D47">
              <w:rPr>
                <w:noProof/>
                <w:webHidden/>
                <w:sz w:val="24"/>
              </w:rPr>
              <w:fldChar w:fldCharType="separate"/>
            </w:r>
            <w:r w:rsidR="00F65D47" w:rsidRPr="00F65D47">
              <w:rPr>
                <w:noProof/>
                <w:webHidden/>
                <w:sz w:val="24"/>
              </w:rPr>
              <w:t>5</w:t>
            </w:r>
            <w:r w:rsidR="00F65D47" w:rsidRPr="00F65D47">
              <w:rPr>
                <w:noProof/>
                <w:webHidden/>
                <w:sz w:val="24"/>
              </w:rPr>
              <w:fldChar w:fldCharType="end"/>
            </w:r>
          </w:hyperlink>
        </w:p>
        <w:p w14:paraId="4E901F10" w14:textId="22A0FD9D" w:rsidR="00F65D47" w:rsidRPr="00F65D47" w:rsidRDefault="00F12888">
          <w:pPr>
            <w:pStyle w:val="11"/>
            <w:rPr>
              <w:rFonts w:eastAsiaTheme="minorEastAsia" w:cstheme="minorBidi"/>
              <w:bCs w:val="0"/>
              <w:iCs w:val="0"/>
              <w:noProof/>
              <w:sz w:val="24"/>
              <w:lang w:val="en-US"/>
            </w:rPr>
          </w:pPr>
          <w:hyperlink w:anchor="_Toc130819286" w:history="1">
            <w:r w:rsidR="00F65D47" w:rsidRPr="00F65D47">
              <w:rPr>
                <w:rStyle w:val="ab"/>
                <w:rFonts w:ascii="Times New Roman" w:hAnsi="Times New Roman" w:cs="Times New Roman"/>
                <w:noProof/>
                <w:sz w:val="24"/>
              </w:rPr>
              <w:t>4.</w:t>
            </w:r>
            <w:r w:rsidR="00F65D47" w:rsidRPr="00F65D47">
              <w:rPr>
                <w:rFonts w:eastAsiaTheme="minorEastAsia" w:cstheme="minorBidi"/>
                <w:bCs w:val="0"/>
                <w:iCs w:val="0"/>
                <w:noProof/>
                <w:sz w:val="24"/>
                <w:lang w:val="en-US"/>
              </w:rPr>
              <w:tab/>
            </w:r>
            <w:r w:rsidR="00F65D47" w:rsidRPr="00F65D47">
              <w:rPr>
                <w:rStyle w:val="ab"/>
                <w:rFonts w:ascii="Times New Roman" w:hAnsi="Times New Roman" w:cs="Times New Roman"/>
                <w:noProof/>
                <w:sz w:val="24"/>
              </w:rPr>
              <w:t>Объем учебной нагрузки по формам ОРМ и график их прохождения</w:t>
            </w:r>
            <w:r w:rsidR="00F65D47" w:rsidRPr="00F65D47">
              <w:rPr>
                <w:noProof/>
                <w:webHidden/>
                <w:sz w:val="24"/>
              </w:rPr>
              <w:tab/>
            </w:r>
            <w:r w:rsidR="00F65D47" w:rsidRPr="00F65D47">
              <w:rPr>
                <w:noProof/>
                <w:webHidden/>
                <w:sz w:val="24"/>
              </w:rPr>
              <w:fldChar w:fldCharType="begin"/>
            </w:r>
            <w:r w:rsidR="00F65D47" w:rsidRPr="00F65D47">
              <w:rPr>
                <w:noProof/>
                <w:webHidden/>
                <w:sz w:val="24"/>
              </w:rPr>
              <w:instrText xml:space="preserve"> PAGEREF _Toc130819286 \h </w:instrText>
            </w:r>
            <w:r w:rsidR="00F65D47" w:rsidRPr="00F65D47">
              <w:rPr>
                <w:noProof/>
                <w:webHidden/>
                <w:sz w:val="24"/>
              </w:rPr>
            </w:r>
            <w:r w:rsidR="00F65D47" w:rsidRPr="00F65D47">
              <w:rPr>
                <w:noProof/>
                <w:webHidden/>
                <w:sz w:val="24"/>
              </w:rPr>
              <w:fldChar w:fldCharType="separate"/>
            </w:r>
            <w:r w:rsidR="00F65D47" w:rsidRPr="00F65D47">
              <w:rPr>
                <w:noProof/>
                <w:webHidden/>
                <w:sz w:val="24"/>
              </w:rPr>
              <w:t>6</w:t>
            </w:r>
            <w:r w:rsidR="00F65D47" w:rsidRPr="00F65D47">
              <w:rPr>
                <w:noProof/>
                <w:webHidden/>
                <w:sz w:val="24"/>
              </w:rPr>
              <w:fldChar w:fldCharType="end"/>
            </w:r>
          </w:hyperlink>
        </w:p>
        <w:p w14:paraId="0A0486ED" w14:textId="6FFE8180" w:rsidR="00F65D47" w:rsidRPr="00F65D47" w:rsidRDefault="00F12888">
          <w:pPr>
            <w:pStyle w:val="11"/>
            <w:rPr>
              <w:rFonts w:eastAsiaTheme="minorEastAsia" w:cstheme="minorBidi"/>
              <w:bCs w:val="0"/>
              <w:iCs w:val="0"/>
              <w:noProof/>
              <w:sz w:val="24"/>
              <w:lang w:val="en-US"/>
            </w:rPr>
          </w:pPr>
          <w:hyperlink w:anchor="_Toc130819287" w:history="1">
            <w:r w:rsidR="00F65D47" w:rsidRPr="00F65D47">
              <w:rPr>
                <w:rStyle w:val="ab"/>
                <w:rFonts w:ascii="Times New Roman" w:hAnsi="Times New Roman" w:cs="Times New Roman"/>
                <w:noProof/>
                <w:sz w:val="24"/>
              </w:rPr>
              <w:t>5.</w:t>
            </w:r>
            <w:r w:rsidR="00F65D47" w:rsidRPr="00F65D47">
              <w:rPr>
                <w:rFonts w:eastAsiaTheme="minorEastAsia" w:cstheme="minorBidi"/>
                <w:bCs w:val="0"/>
                <w:iCs w:val="0"/>
                <w:noProof/>
                <w:sz w:val="24"/>
                <w:lang w:val="en-US"/>
              </w:rPr>
              <w:tab/>
            </w:r>
            <w:r w:rsidR="00F65D47" w:rsidRPr="00F65D47">
              <w:rPr>
                <w:rStyle w:val="ab"/>
                <w:rFonts w:ascii="Times New Roman" w:hAnsi="Times New Roman" w:cs="Times New Roman"/>
                <w:noProof/>
                <w:sz w:val="24"/>
              </w:rPr>
              <w:t>Результаты освоения программы ОРМ</w:t>
            </w:r>
            <w:r w:rsidR="00F65D47" w:rsidRPr="00F65D47">
              <w:rPr>
                <w:noProof/>
                <w:webHidden/>
                <w:sz w:val="24"/>
              </w:rPr>
              <w:tab/>
            </w:r>
            <w:r w:rsidR="00F65D47" w:rsidRPr="00F65D47">
              <w:rPr>
                <w:noProof/>
                <w:webHidden/>
                <w:sz w:val="24"/>
              </w:rPr>
              <w:fldChar w:fldCharType="begin"/>
            </w:r>
            <w:r w:rsidR="00F65D47" w:rsidRPr="00F65D47">
              <w:rPr>
                <w:noProof/>
                <w:webHidden/>
                <w:sz w:val="24"/>
              </w:rPr>
              <w:instrText xml:space="preserve"> PAGEREF _Toc130819287 \h </w:instrText>
            </w:r>
            <w:r w:rsidR="00F65D47" w:rsidRPr="00F65D47">
              <w:rPr>
                <w:noProof/>
                <w:webHidden/>
                <w:sz w:val="24"/>
              </w:rPr>
            </w:r>
            <w:r w:rsidR="00F65D47" w:rsidRPr="00F65D47">
              <w:rPr>
                <w:noProof/>
                <w:webHidden/>
                <w:sz w:val="24"/>
              </w:rPr>
              <w:fldChar w:fldCharType="separate"/>
            </w:r>
            <w:r w:rsidR="00F65D47" w:rsidRPr="00F65D47">
              <w:rPr>
                <w:noProof/>
                <w:webHidden/>
                <w:sz w:val="24"/>
              </w:rPr>
              <w:t>7</w:t>
            </w:r>
            <w:r w:rsidR="00F65D47" w:rsidRPr="00F65D47">
              <w:rPr>
                <w:noProof/>
                <w:webHidden/>
                <w:sz w:val="24"/>
              </w:rPr>
              <w:fldChar w:fldCharType="end"/>
            </w:r>
          </w:hyperlink>
        </w:p>
        <w:p w14:paraId="6AB8EAF7" w14:textId="427370CA" w:rsidR="00F65D47" w:rsidRPr="00F65D47" w:rsidRDefault="00F12888">
          <w:pPr>
            <w:pStyle w:val="11"/>
            <w:rPr>
              <w:rFonts w:eastAsiaTheme="minorEastAsia" w:cstheme="minorBidi"/>
              <w:bCs w:val="0"/>
              <w:iCs w:val="0"/>
              <w:noProof/>
              <w:sz w:val="24"/>
              <w:lang w:val="en-US"/>
            </w:rPr>
          </w:pPr>
          <w:hyperlink w:anchor="_Toc130819288" w:history="1">
            <w:r w:rsidR="00F65D47" w:rsidRPr="00F65D47">
              <w:rPr>
                <w:rStyle w:val="ab"/>
                <w:rFonts w:ascii="Times New Roman" w:hAnsi="Times New Roman" w:cs="Times New Roman"/>
                <w:noProof/>
                <w:sz w:val="24"/>
              </w:rPr>
              <w:t>6.</w:t>
            </w:r>
            <w:r w:rsidR="00F65D47" w:rsidRPr="00F65D47">
              <w:rPr>
                <w:rFonts w:eastAsiaTheme="minorEastAsia" w:cstheme="minorBidi"/>
                <w:bCs w:val="0"/>
                <w:iCs w:val="0"/>
                <w:noProof/>
                <w:sz w:val="24"/>
                <w:lang w:val="en-US"/>
              </w:rPr>
              <w:tab/>
            </w:r>
            <w:r w:rsidR="00F65D47" w:rsidRPr="00F65D47">
              <w:rPr>
                <w:rStyle w:val="ab"/>
                <w:rFonts w:ascii="Times New Roman" w:hAnsi="Times New Roman" w:cs="Times New Roman"/>
                <w:noProof/>
                <w:sz w:val="24"/>
              </w:rPr>
              <w:t>Содержание практик как форм ОРМ</w:t>
            </w:r>
            <w:r w:rsidR="00F65D47" w:rsidRPr="00F65D47">
              <w:rPr>
                <w:noProof/>
                <w:webHidden/>
                <w:sz w:val="24"/>
              </w:rPr>
              <w:tab/>
            </w:r>
            <w:r w:rsidR="00F65D47" w:rsidRPr="00F65D47">
              <w:rPr>
                <w:noProof/>
                <w:webHidden/>
                <w:sz w:val="24"/>
              </w:rPr>
              <w:fldChar w:fldCharType="begin"/>
            </w:r>
            <w:r w:rsidR="00F65D47" w:rsidRPr="00F65D47">
              <w:rPr>
                <w:noProof/>
                <w:webHidden/>
                <w:sz w:val="24"/>
              </w:rPr>
              <w:instrText xml:space="preserve"> PAGEREF _Toc130819288 \h </w:instrText>
            </w:r>
            <w:r w:rsidR="00F65D47" w:rsidRPr="00F65D47">
              <w:rPr>
                <w:noProof/>
                <w:webHidden/>
                <w:sz w:val="24"/>
              </w:rPr>
            </w:r>
            <w:r w:rsidR="00F65D47" w:rsidRPr="00F65D47">
              <w:rPr>
                <w:noProof/>
                <w:webHidden/>
                <w:sz w:val="24"/>
              </w:rPr>
              <w:fldChar w:fldCharType="separate"/>
            </w:r>
            <w:r w:rsidR="00F65D47" w:rsidRPr="00F65D47">
              <w:rPr>
                <w:noProof/>
                <w:webHidden/>
                <w:sz w:val="24"/>
              </w:rPr>
              <w:t>8</w:t>
            </w:r>
            <w:r w:rsidR="00F65D47" w:rsidRPr="00F65D47">
              <w:rPr>
                <w:noProof/>
                <w:webHidden/>
                <w:sz w:val="24"/>
              </w:rPr>
              <w:fldChar w:fldCharType="end"/>
            </w:r>
          </w:hyperlink>
        </w:p>
        <w:p w14:paraId="531B00C3" w14:textId="77177B30" w:rsidR="00F65D47" w:rsidRPr="00F65D47" w:rsidRDefault="00F12888">
          <w:pPr>
            <w:pStyle w:val="11"/>
            <w:rPr>
              <w:rFonts w:eastAsiaTheme="minorEastAsia" w:cstheme="minorBidi"/>
              <w:bCs w:val="0"/>
              <w:iCs w:val="0"/>
              <w:noProof/>
              <w:sz w:val="24"/>
              <w:lang w:val="en-US"/>
            </w:rPr>
          </w:pPr>
          <w:hyperlink w:anchor="_Toc130819289" w:history="1">
            <w:r w:rsidR="00F65D47" w:rsidRPr="00F65D47">
              <w:rPr>
                <w:rStyle w:val="ab"/>
                <w:rFonts w:ascii="Times New Roman" w:hAnsi="Times New Roman" w:cs="Times New Roman"/>
                <w:noProof/>
                <w:sz w:val="24"/>
              </w:rPr>
              <w:t>7.</w:t>
            </w:r>
            <w:r w:rsidR="00F65D47" w:rsidRPr="00F65D47">
              <w:rPr>
                <w:rFonts w:eastAsiaTheme="minorEastAsia" w:cstheme="minorBidi"/>
                <w:bCs w:val="0"/>
                <w:iCs w:val="0"/>
                <w:noProof/>
                <w:sz w:val="24"/>
                <w:lang w:val="en-US"/>
              </w:rPr>
              <w:tab/>
            </w:r>
            <w:r w:rsidR="00F65D47" w:rsidRPr="00F65D47">
              <w:rPr>
                <w:rStyle w:val="ab"/>
                <w:rFonts w:ascii="Times New Roman" w:hAnsi="Times New Roman" w:cs="Times New Roman"/>
                <w:noProof/>
                <w:sz w:val="24"/>
              </w:rPr>
              <w:t>Нормы безопасности и охрана труда</w:t>
            </w:r>
            <w:r w:rsidR="00F65D47" w:rsidRPr="00F65D47">
              <w:rPr>
                <w:noProof/>
                <w:webHidden/>
                <w:sz w:val="24"/>
              </w:rPr>
              <w:tab/>
            </w:r>
            <w:r w:rsidR="00F65D47" w:rsidRPr="00F65D47">
              <w:rPr>
                <w:noProof/>
                <w:webHidden/>
                <w:sz w:val="24"/>
              </w:rPr>
              <w:fldChar w:fldCharType="begin"/>
            </w:r>
            <w:r w:rsidR="00F65D47" w:rsidRPr="00F65D47">
              <w:rPr>
                <w:noProof/>
                <w:webHidden/>
                <w:sz w:val="24"/>
              </w:rPr>
              <w:instrText xml:space="preserve"> PAGEREF _Toc130819289 \h </w:instrText>
            </w:r>
            <w:r w:rsidR="00F65D47" w:rsidRPr="00F65D47">
              <w:rPr>
                <w:noProof/>
                <w:webHidden/>
                <w:sz w:val="24"/>
              </w:rPr>
            </w:r>
            <w:r w:rsidR="00F65D47" w:rsidRPr="00F65D47">
              <w:rPr>
                <w:noProof/>
                <w:webHidden/>
                <w:sz w:val="24"/>
              </w:rPr>
              <w:fldChar w:fldCharType="separate"/>
            </w:r>
            <w:r w:rsidR="00F65D47" w:rsidRPr="00F65D47">
              <w:rPr>
                <w:noProof/>
                <w:webHidden/>
                <w:sz w:val="24"/>
              </w:rPr>
              <w:t>10</w:t>
            </w:r>
            <w:r w:rsidR="00F65D47" w:rsidRPr="00F65D47">
              <w:rPr>
                <w:noProof/>
                <w:webHidden/>
                <w:sz w:val="24"/>
              </w:rPr>
              <w:fldChar w:fldCharType="end"/>
            </w:r>
          </w:hyperlink>
        </w:p>
        <w:p w14:paraId="4DF91C6B" w14:textId="35EA47DC" w:rsidR="00F65D47" w:rsidRPr="00F65D47" w:rsidRDefault="00F12888">
          <w:pPr>
            <w:pStyle w:val="11"/>
            <w:rPr>
              <w:rFonts w:eastAsiaTheme="minorEastAsia" w:cstheme="minorBidi"/>
              <w:bCs w:val="0"/>
              <w:iCs w:val="0"/>
              <w:noProof/>
              <w:sz w:val="24"/>
              <w:lang w:val="en-US"/>
            </w:rPr>
          </w:pPr>
          <w:hyperlink w:anchor="_Toc130819290" w:history="1">
            <w:r w:rsidR="00F65D47" w:rsidRPr="00F65D47">
              <w:rPr>
                <w:rStyle w:val="ab"/>
                <w:rFonts w:ascii="Times New Roman" w:hAnsi="Times New Roman" w:cs="Times New Roman"/>
                <w:noProof/>
                <w:sz w:val="24"/>
              </w:rPr>
              <w:t>8.</w:t>
            </w:r>
            <w:r w:rsidR="00F65D47" w:rsidRPr="00F65D47">
              <w:rPr>
                <w:rFonts w:eastAsiaTheme="minorEastAsia" w:cstheme="minorBidi"/>
                <w:bCs w:val="0"/>
                <w:iCs w:val="0"/>
                <w:noProof/>
                <w:sz w:val="24"/>
                <w:lang w:val="en-US"/>
              </w:rPr>
              <w:tab/>
            </w:r>
            <w:r w:rsidR="00F65D47" w:rsidRPr="00F65D47">
              <w:rPr>
                <w:rStyle w:val="ab"/>
                <w:rFonts w:ascii="Times New Roman" w:hAnsi="Times New Roman" w:cs="Times New Roman"/>
                <w:noProof/>
                <w:sz w:val="24"/>
              </w:rPr>
              <w:t>Правила оценивания и признания результатов обучения обучающихся</w:t>
            </w:r>
            <w:r w:rsidR="00F65D47" w:rsidRPr="00F65D47">
              <w:rPr>
                <w:noProof/>
                <w:webHidden/>
                <w:sz w:val="24"/>
              </w:rPr>
              <w:tab/>
            </w:r>
            <w:r w:rsidR="00F65D47" w:rsidRPr="00F65D47">
              <w:rPr>
                <w:noProof/>
                <w:webHidden/>
                <w:sz w:val="24"/>
              </w:rPr>
              <w:fldChar w:fldCharType="begin"/>
            </w:r>
            <w:r w:rsidR="00F65D47" w:rsidRPr="00F65D47">
              <w:rPr>
                <w:noProof/>
                <w:webHidden/>
                <w:sz w:val="24"/>
              </w:rPr>
              <w:instrText xml:space="preserve"> PAGEREF _Toc130819290 \h </w:instrText>
            </w:r>
            <w:r w:rsidR="00F65D47" w:rsidRPr="00F65D47">
              <w:rPr>
                <w:noProof/>
                <w:webHidden/>
                <w:sz w:val="24"/>
              </w:rPr>
            </w:r>
            <w:r w:rsidR="00F65D47" w:rsidRPr="00F65D47">
              <w:rPr>
                <w:noProof/>
                <w:webHidden/>
                <w:sz w:val="24"/>
              </w:rPr>
              <w:fldChar w:fldCharType="separate"/>
            </w:r>
            <w:r w:rsidR="00F65D47" w:rsidRPr="00F65D47">
              <w:rPr>
                <w:noProof/>
                <w:webHidden/>
                <w:sz w:val="24"/>
              </w:rPr>
              <w:t>10</w:t>
            </w:r>
            <w:r w:rsidR="00F65D47" w:rsidRPr="00F65D47">
              <w:rPr>
                <w:noProof/>
                <w:webHidden/>
                <w:sz w:val="24"/>
              </w:rPr>
              <w:fldChar w:fldCharType="end"/>
            </w:r>
          </w:hyperlink>
        </w:p>
        <w:p w14:paraId="4260F72D" w14:textId="25F1E02D" w:rsidR="00A23366" w:rsidRPr="002860C0" w:rsidRDefault="00A12E7C" w:rsidP="00B34E36">
          <w:pPr>
            <w:pStyle w:val="11"/>
            <w:rPr>
              <w:rFonts w:ascii="Times New Roman" w:hAnsi="Times New Roman" w:cs="Times New Roman"/>
              <w:sz w:val="24"/>
            </w:rPr>
          </w:pPr>
          <w:r w:rsidRPr="00F65D47">
            <w:rPr>
              <w:rFonts w:ascii="Times New Roman" w:hAnsi="Times New Roman" w:cs="Times New Roman"/>
              <w:sz w:val="24"/>
            </w:rPr>
            <w:fldChar w:fldCharType="end"/>
          </w:r>
        </w:p>
      </w:sdtContent>
    </w:sdt>
    <w:p w14:paraId="1CF761A6" w14:textId="77777777" w:rsidR="00A2342C" w:rsidRPr="00037733" w:rsidRDefault="00A2342C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5969F126" w14:textId="77777777" w:rsidR="00A2342C" w:rsidRPr="00037733" w:rsidRDefault="00A2342C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50552275" w14:textId="77777777" w:rsidR="00A2342C" w:rsidRPr="00037733" w:rsidRDefault="00A2342C" w:rsidP="00A2342C">
      <w:pPr>
        <w:rPr>
          <w:rFonts w:ascii="Times New Roman" w:hAnsi="Times New Roman" w:cs="Times New Roman"/>
          <w:color w:val="000000" w:themeColor="text1"/>
          <w:sz w:val="24"/>
        </w:rPr>
      </w:pPr>
      <w:r w:rsidRPr="00037733"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14:paraId="6D17D2AB" w14:textId="77777777" w:rsidR="00181626" w:rsidRPr="00037733" w:rsidRDefault="003855A5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0" w:name="_Toc130819283"/>
      <w:r w:rsidRPr="00037733">
        <w:rPr>
          <w:rFonts w:ascii="Times New Roman" w:hAnsi="Times New Roman" w:cs="Times New Roman"/>
          <w:szCs w:val="24"/>
        </w:rPr>
        <w:lastRenderedPageBreak/>
        <w:t>Введение</w:t>
      </w:r>
      <w:bookmarkEnd w:id="0"/>
    </w:p>
    <w:p w14:paraId="1F23A963" w14:textId="29D1B10C" w:rsidR="009B40E9" w:rsidRDefault="00B4775F" w:rsidP="007E4927">
      <w:pPr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  <w:r w:rsidRPr="00DC59DC">
        <w:rPr>
          <w:rFonts w:ascii="Times New Roman" w:hAnsi="Times New Roman" w:cs="Times New Roman"/>
          <w:sz w:val="24"/>
          <w:lang w:val="ky-KG"/>
        </w:rPr>
        <w:t xml:space="preserve">Обучение на рабочем месте (далее – ОРМ) </w:t>
      </w:r>
      <w:r>
        <w:rPr>
          <w:rFonts w:ascii="Times New Roman" w:hAnsi="Times New Roman" w:cs="Times New Roman"/>
          <w:sz w:val="24"/>
          <w:lang w:val="ky-KG"/>
        </w:rPr>
        <w:t xml:space="preserve">- </w:t>
      </w:r>
      <w:r w:rsidRPr="00344813">
        <w:rPr>
          <w:rFonts w:ascii="Times New Roman" w:hAnsi="Times New Roman" w:cs="Times New Roman"/>
          <w:sz w:val="24"/>
          <w:lang w:val="ky-KG"/>
        </w:rPr>
        <w:t>это система подготовки кадров, направленная на приобретение общих и профессиональных знаний и навыков обучающимися в образовательных организациях с обязательным практическим обучением и закреплением профессиональных знаний и навыков, а также приобретением опыта работы в производственных подразделениях/комплексах образовательной организации и/или на базе предприятий/организаций</w:t>
      </w:r>
      <w:r w:rsidRPr="00DC59DC">
        <w:rPr>
          <w:rFonts w:ascii="Times New Roman" w:hAnsi="Times New Roman" w:cs="Times New Roman"/>
          <w:sz w:val="24"/>
          <w:lang w:val="ky-KG"/>
        </w:rPr>
        <w:t>.</w:t>
      </w:r>
    </w:p>
    <w:p w14:paraId="6C81E389" w14:textId="77777777" w:rsidR="00B4775F" w:rsidRDefault="00B4775F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62605BF" w14:textId="77777777" w:rsidR="00247882" w:rsidRPr="00A409BD" w:rsidRDefault="005E355B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>Настоящая программа</w:t>
      </w:r>
      <w:r w:rsidR="00860FB6" w:rsidRPr="00860FB6">
        <w:rPr>
          <w:rFonts w:ascii="Times New Roman" w:hAnsi="Times New Roman" w:cs="Times New Roman"/>
          <w:sz w:val="24"/>
        </w:rPr>
        <w:t xml:space="preserve"> </w:t>
      </w:r>
      <w:r w:rsidRPr="00037733">
        <w:rPr>
          <w:rFonts w:ascii="Times New Roman" w:hAnsi="Times New Roman" w:cs="Times New Roman"/>
          <w:sz w:val="24"/>
        </w:rPr>
        <w:t xml:space="preserve">разработана с целью </w:t>
      </w:r>
      <w:r w:rsidR="00C47083" w:rsidRPr="00037733">
        <w:rPr>
          <w:rFonts w:ascii="Times New Roman" w:hAnsi="Times New Roman" w:cs="Times New Roman"/>
          <w:sz w:val="24"/>
        </w:rPr>
        <w:t>реализации</w:t>
      </w:r>
      <w:r w:rsidRPr="00037733">
        <w:rPr>
          <w:rFonts w:ascii="Times New Roman" w:hAnsi="Times New Roman" w:cs="Times New Roman"/>
          <w:sz w:val="24"/>
        </w:rPr>
        <w:t xml:space="preserve"> обучения на рабочем месте в рамках подготовки специалистов в сфере профессионального технического образования и обучения. </w:t>
      </w:r>
      <w:r w:rsidR="008E228B" w:rsidRPr="00037733">
        <w:rPr>
          <w:rFonts w:ascii="Times New Roman" w:hAnsi="Times New Roman" w:cs="Times New Roman"/>
          <w:sz w:val="24"/>
        </w:rPr>
        <w:t>Программа</w:t>
      </w:r>
      <w:r w:rsidRPr="00037733">
        <w:rPr>
          <w:rFonts w:ascii="Times New Roman" w:hAnsi="Times New Roman" w:cs="Times New Roman"/>
          <w:sz w:val="24"/>
        </w:rPr>
        <w:t xml:space="preserve"> представляет собой </w:t>
      </w:r>
      <w:r w:rsidR="009B0925" w:rsidRPr="00037733">
        <w:rPr>
          <w:rFonts w:ascii="Times New Roman" w:hAnsi="Times New Roman" w:cs="Times New Roman"/>
          <w:sz w:val="24"/>
        </w:rPr>
        <w:t>компонент</w:t>
      </w:r>
      <w:r w:rsidRPr="00037733">
        <w:rPr>
          <w:rFonts w:ascii="Times New Roman" w:hAnsi="Times New Roman" w:cs="Times New Roman"/>
          <w:sz w:val="24"/>
        </w:rPr>
        <w:t xml:space="preserve"> образовательной программы специальности</w:t>
      </w:r>
      <w:r w:rsidR="00ED717D">
        <w:rPr>
          <w:rFonts w:ascii="Times New Roman" w:hAnsi="Times New Roman" w:cs="Times New Roman"/>
          <w:sz w:val="24"/>
          <w:lang w:val="ky-KG"/>
        </w:rPr>
        <w:t xml:space="preserve"> </w:t>
      </w:r>
      <w:r w:rsidR="00DD1AFD">
        <w:rPr>
          <w:rFonts w:ascii="Times New Roman" w:hAnsi="Times New Roman" w:cs="Times New Roman"/>
          <w:sz w:val="24"/>
        </w:rPr>
        <w:t>130403 «Открытые горные работы»</w:t>
      </w:r>
      <w:r w:rsidRPr="00A409BD">
        <w:rPr>
          <w:rFonts w:ascii="Times New Roman" w:hAnsi="Times New Roman" w:cs="Times New Roman"/>
          <w:sz w:val="24"/>
        </w:rPr>
        <w:t xml:space="preserve">. </w:t>
      </w:r>
    </w:p>
    <w:p w14:paraId="6BB72E80" w14:textId="77777777" w:rsidR="005E355B" w:rsidRPr="00A409BD" w:rsidRDefault="005E355B" w:rsidP="007E4927">
      <w:pPr>
        <w:spacing w:line="276" w:lineRule="auto"/>
        <w:rPr>
          <w:rFonts w:ascii="Times New Roman" w:hAnsi="Times New Roman" w:cs="Times New Roman"/>
          <w:sz w:val="24"/>
        </w:rPr>
      </w:pPr>
    </w:p>
    <w:p w14:paraId="6D7FD497" w14:textId="77777777" w:rsidR="00181626" w:rsidRPr="00037733" w:rsidRDefault="00247882" w:rsidP="007E4927">
      <w:pPr>
        <w:spacing w:line="276" w:lineRule="auto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>Нормативной баз</w:t>
      </w:r>
      <w:r w:rsidR="005E355B" w:rsidRPr="00037733">
        <w:rPr>
          <w:rFonts w:ascii="Times New Roman" w:hAnsi="Times New Roman" w:cs="Times New Roman"/>
          <w:sz w:val="24"/>
        </w:rPr>
        <w:t>ой</w:t>
      </w:r>
      <w:r w:rsidRPr="00037733">
        <w:rPr>
          <w:rFonts w:ascii="Times New Roman" w:hAnsi="Times New Roman" w:cs="Times New Roman"/>
          <w:sz w:val="24"/>
        </w:rPr>
        <w:t xml:space="preserve"> настоящей программы являются:</w:t>
      </w:r>
    </w:p>
    <w:p w14:paraId="5C0B9ADE" w14:textId="77777777" w:rsidR="00247882" w:rsidRPr="00DD1AFD" w:rsidRDefault="00AB6BD1" w:rsidP="001A11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AB6BD1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 xml:space="preserve">Профессиональный стандарт </w:t>
      </w:r>
      <w:r w:rsidR="00D1700E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 xml:space="preserve">горного </w:t>
      </w:r>
      <w:r w:rsidRPr="00AB6BD1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>техника</w:t>
      </w:r>
      <w:r w:rsidR="009916E8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>-</w:t>
      </w:r>
      <w:r w:rsidRPr="00AB6BD1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 xml:space="preserve">технолога по специальности </w:t>
      </w:r>
      <w:r w:rsidR="00DD1AFD" w:rsidRPr="00DD1AFD">
        <w:rPr>
          <w:rFonts w:ascii="Times New Roman" w:hAnsi="Times New Roman" w:cs="Times New Roman"/>
          <w:b w:val="0"/>
          <w:sz w:val="24"/>
        </w:rPr>
        <w:t>130403 «Открытые горные работы»</w:t>
      </w:r>
      <w:r w:rsidR="006A7FC8" w:rsidRPr="00DD1AFD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>;</w:t>
      </w:r>
    </w:p>
    <w:p w14:paraId="444113C9" w14:textId="77777777" w:rsidR="006612E0" w:rsidRPr="00DD1AFD" w:rsidRDefault="006612E0" w:rsidP="001A11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037733">
        <w:rPr>
          <w:rFonts w:ascii="Times New Roman" w:hAnsi="Times New Roman" w:cs="Times New Roman"/>
          <w:b w:val="0"/>
          <w:color w:val="000000" w:themeColor="text1"/>
          <w:sz w:val="24"/>
        </w:rPr>
        <w:t>Экспериментальная образова</w:t>
      </w:r>
      <w:r w:rsidR="00A409BD">
        <w:rPr>
          <w:rFonts w:ascii="Times New Roman" w:hAnsi="Times New Roman" w:cs="Times New Roman"/>
          <w:b w:val="0"/>
          <w:color w:val="000000" w:themeColor="text1"/>
          <w:sz w:val="24"/>
        </w:rPr>
        <w:t>тельная программа</w:t>
      </w:r>
      <w:r w:rsidR="009916E8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 xml:space="preserve"> по</w:t>
      </w:r>
      <w:r w:rsidR="00A409B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65575D">
        <w:rPr>
          <w:rFonts w:ascii="Times New Roman" w:hAnsi="Times New Roman" w:cs="Times New Roman"/>
          <w:b w:val="0"/>
          <w:color w:val="000000" w:themeColor="text1"/>
          <w:sz w:val="24"/>
        </w:rPr>
        <w:t>специальности</w:t>
      </w:r>
      <w:r w:rsidR="00A409B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DD1AFD" w:rsidRPr="00DD1AFD">
        <w:rPr>
          <w:rFonts w:ascii="Times New Roman" w:hAnsi="Times New Roman" w:cs="Times New Roman"/>
          <w:b w:val="0"/>
          <w:sz w:val="24"/>
        </w:rPr>
        <w:t>130403 «Открытые горные работы»</w:t>
      </w:r>
      <w:r w:rsidR="00247882" w:rsidRPr="00DD1AFD">
        <w:rPr>
          <w:rFonts w:ascii="Times New Roman" w:hAnsi="Times New Roman" w:cs="Times New Roman"/>
          <w:b w:val="0"/>
          <w:color w:val="000000" w:themeColor="text1"/>
          <w:sz w:val="24"/>
        </w:rPr>
        <w:t>;</w:t>
      </w:r>
    </w:p>
    <w:p w14:paraId="0FA0D765" w14:textId="77777777" w:rsidR="00A23366" w:rsidRPr="00D1700E" w:rsidRDefault="00247882" w:rsidP="001A11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037733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Экспериментальный учебный план </w:t>
      </w:r>
      <w:r w:rsidR="00A409B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среднего </w:t>
      </w:r>
      <w:r w:rsidRPr="00037733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профессионального образования по специальности </w:t>
      </w:r>
      <w:r w:rsidR="00D1700E" w:rsidRPr="00D1700E">
        <w:rPr>
          <w:rFonts w:ascii="Times New Roman" w:hAnsi="Times New Roman" w:cs="Times New Roman"/>
          <w:b w:val="0"/>
          <w:sz w:val="24"/>
        </w:rPr>
        <w:t>130403 «Открытые горные работы»</w:t>
      </w:r>
      <w:r w:rsidR="00D1700E" w:rsidRPr="00D1700E">
        <w:rPr>
          <w:rFonts w:ascii="Times New Roman" w:hAnsi="Times New Roman" w:cs="Times New Roman"/>
          <w:b w:val="0"/>
          <w:sz w:val="24"/>
          <w:lang w:val="ky-KG"/>
        </w:rPr>
        <w:t>, квалификация: горный техник-технолог</w:t>
      </w:r>
      <w:r w:rsidR="00A409BD" w:rsidRPr="00D1700E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>.</w:t>
      </w:r>
    </w:p>
    <w:p w14:paraId="2873FB36" w14:textId="77777777" w:rsidR="006A7FC8" w:rsidRPr="00174147" w:rsidRDefault="006A7FC8" w:rsidP="006A7FC8">
      <w:pPr>
        <w:pStyle w:val="a3"/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</w:p>
    <w:p w14:paraId="0478FEF8" w14:textId="77777777" w:rsidR="00181626" w:rsidRPr="00037733" w:rsidRDefault="005467AD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1" w:name="_Toc130819284"/>
      <w:r w:rsidRPr="00037733">
        <w:rPr>
          <w:rFonts w:ascii="Times New Roman" w:hAnsi="Times New Roman" w:cs="Times New Roman"/>
          <w:szCs w:val="24"/>
        </w:rPr>
        <w:t>Цель</w:t>
      </w:r>
      <w:r w:rsidR="00810621" w:rsidRPr="00037733">
        <w:rPr>
          <w:rFonts w:ascii="Times New Roman" w:hAnsi="Times New Roman" w:cs="Times New Roman"/>
          <w:szCs w:val="24"/>
        </w:rPr>
        <w:t xml:space="preserve"> </w:t>
      </w:r>
      <w:r w:rsidR="00231AC6" w:rsidRPr="00037733">
        <w:rPr>
          <w:rFonts w:ascii="Times New Roman" w:hAnsi="Times New Roman" w:cs="Times New Roman"/>
          <w:szCs w:val="24"/>
        </w:rPr>
        <w:t>ОРМ</w:t>
      </w:r>
      <w:bookmarkEnd w:id="1"/>
    </w:p>
    <w:p w14:paraId="30DA13FC" w14:textId="77777777" w:rsidR="00012582" w:rsidRDefault="00012582" w:rsidP="0001258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 xml:space="preserve">Целью ОРМ является </w:t>
      </w:r>
      <w:r w:rsidRPr="00FB3A33">
        <w:rPr>
          <w:rFonts w:ascii="Times New Roman" w:hAnsi="Times New Roman" w:cs="Times New Roman"/>
          <w:sz w:val="24"/>
        </w:rPr>
        <w:t xml:space="preserve">качественное освоение обучающимися общих и профессиональных компетенций по специальности, а также </w:t>
      </w:r>
      <w:r w:rsidR="00626E78" w:rsidRPr="00FB3A33">
        <w:rPr>
          <w:rFonts w:ascii="Times New Roman" w:hAnsi="Times New Roman" w:cs="Times New Roman"/>
          <w:sz w:val="24"/>
        </w:rPr>
        <w:t>приобретении</w:t>
      </w:r>
      <w:r w:rsidRPr="00FB3A33">
        <w:rPr>
          <w:rFonts w:ascii="Times New Roman" w:hAnsi="Times New Roman" w:cs="Times New Roman"/>
          <w:sz w:val="24"/>
        </w:rPr>
        <w:t xml:space="preserve"> опыта профессиональной деятельности</w:t>
      </w:r>
      <w:r w:rsidRPr="00037733">
        <w:rPr>
          <w:rFonts w:ascii="Times New Roman" w:hAnsi="Times New Roman" w:cs="Times New Roman"/>
          <w:sz w:val="24"/>
        </w:rPr>
        <w:t xml:space="preserve"> на базе УПК колледжа и</w:t>
      </w:r>
      <w:r>
        <w:rPr>
          <w:rFonts w:ascii="Times New Roman" w:hAnsi="Times New Roman" w:cs="Times New Roman"/>
          <w:sz w:val="24"/>
        </w:rPr>
        <w:t xml:space="preserve"> </w:t>
      </w:r>
      <w:r w:rsidRPr="00037733">
        <w:rPr>
          <w:rFonts w:ascii="Times New Roman" w:hAnsi="Times New Roman" w:cs="Times New Roman"/>
          <w:sz w:val="24"/>
        </w:rPr>
        <w:t xml:space="preserve">(или) предприятий (организаций) в области </w:t>
      </w:r>
      <w:r w:rsidR="00DD1AFD" w:rsidRPr="00DD1AFD">
        <w:rPr>
          <w:rFonts w:ascii="Times New Roman" w:hAnsi="Times New Roman" w:cs="Times New Roman"/>
          <w:sz w:val="24"/>
        </w:rPr>
        <w:t>производства, обеспечения качества ведения технологических процессов при добыче полезных ископаемых открытым способом на производственном участке</w:t>
      </w:r>
      <w:r w:rsidR="00DD1AFD">
        <w:rPr>
          <w:rFonts w:ascii="Times New Roman" w:hAnsi="Times New Roman" w:cs="Times New Roman"/>
          <w:sz w:val="24"/>
        </w:rPr>
        <w:t>.</w:t>
      </w:r>
    </w:p>
    <w:p w14:paraId="393D849D" w14:textId="77777777" w:rsidR="00012582" w:rsidRDefault="00012582" w:rsidP="0001258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8153B41" w14:textId="77777777" w:rsidR="00012582" w:rsidRDefault="00524AE6" w:rsidP="00012582">
      <w:pPr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sz w:val="24"/>
          <w:lang w:val="ky-KG"/>
        </w:rPr>
        <w:t xml:space="preserve">В процессе достижения цели </w:t>
      </w:r>
      <w:r w:rsidR="00012582">
        <w:rPr>
          <w:rFonts w:ascii="Times New Roman" w:hAnsi="Times New Roman" w:cs="Times New Roman"/>
          <w:sz w:val="24"/>
          <w:lang w:val="ky-KG"/>
        </w:rPr>
        <w:t xml:space="preserve">ОРМ </w:t>
      </w:r>
      <w:r>
        <w:rPr>
          <w:rFonts w:ascii="Times New Roman" w:hAnsi="Times New Roman" w:cs="Times New Roman"/>
          <w:sz w:val="24"/>
          <w:lang w:val="ky-KG"/>
        </w:rPr>
        <w:t>способствует также</w:t>
      </w:r>
      <w:r w:rsidR="00012582">
        <w:rPr>
          <w:rFonts w:ascii="Times New Roman" w:hAnsi="Times New Roman" w:cs="Times New Roman"/>
          <w:sz w:val="24"/>
          <w:lang w:val="ky-KG"/>
        </w:rPr>
        <w:t>:</w:t>
      </w:r>
    </w:p>
    <w:p w14:paraId="318ED347" w14:textId="77777777" w:rsidR="000C5F46" w:rsidRPr="00A0771B" w:rsidRDefault="000C5F46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 w:rsidRPr="00A0771B">
        <w:rPr>
          <w:rFonts w:ascii="Times New Roman" w:hAnsi="Times New Roman" w:cs="Times New Roman"/>
          <w:b w:val="0"/>
          <w:sz w:val="24"/>
          <w:lang w:val="ky-KG"/>
        </w:rPr>
        <w:t>достижению соответствия ожидания работодателей уровню квалификации в</w:t>
      </w:r>
      <w:r w:rsidR="00C262BB" w:rsidRPr="00A0771B">
        <w:rPr>
          <w:rFonts w:ascii="Times New Roman" w:hAnsi="Times New Roman" w:cs="Times New Roman"/>
          <w:b w:val="0"/>
          <w:sz w:val="24"/>
          <w:lang w:val="ky-KG"/>
        </w:rPr>
        <w:t>ыпускников;</w:t>
      </w:r>
    </w:p>
    <w:p w14:paraId="4F4C1A24" w14:textId="77777777" w:rsidR="00CD7E43" w:rsidRPr="00A0771B" w:rsidRDefault="00524AE6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 w:rsidRPr="00A0771B">
        <w:rPr>
          <w:rFonts w:ascii="Times New Roman" w:hAnsi="Times New Roman" w:cs="Times New Roman"/>
          <w:b w:val="0"/>
          <w:sz w:val="24"/>
          <w:lang w:val="ky-KG"/>
        </w:rPr>
        <w:t>лучшей ориентации обучающихся</w:t>
      </w:r>
      <w:r w:rsidR="00CD7E43" w:rsidRPr="00A0771B">
        <w:rPr>
          <w:rFonts w:ascii="Times New Roman" w:hAnsi="Times New Roman" w:cs="Times New Roman"/>
          <w:b w:val="0"/>
          <w:sz w:val="24"/>
          <w:lang w:val="ky-KG"/>
        </w:rPr>
        <w:t xml:space="preserve"> на рынке профессий и услуг, </w:t>
      </w:r>
      <w:r w:rsidR="00990385">
        <w:rPr>
          <w:rFonts w:ascii="Times New Roman" w:hAnsi="Times New Roman" w:cs="Times New Roman"/>
          <w:b w:val="0"/>
          <w:sz w:val="24"/>
          <w:lang w:val="ky-KG"/>
        </w:rPr>
        <w:t>пониманию</w:t>
      </w:r>
      <w:r w:rsidR="00CD7E43" w:rsidRPr="00A0771B">
        <w:rPr>
          <w:rFonts w:ascii="Times New Roman" w:hAnsi="Times New Roman" w:cs="Times New Roman"/>
          <w:b w:val="0"/>
          <w:sz w:val="24"/>
          <w:lang w:val="ky-KG"/>
        </w:rPr>
        <w:t>, где и как могут быть востребованы конкретные навыки</w:t>
      </w:r>
      <w:r w:rsidR="00DE7D44" w:rsidRPr="00A0771B">
        <w:rPr>
          <w:rFonts w:ascii="Times New Roman" w:hAnsi="Times New Roman" w:cs="Times New Roman"/>
          <w:b w:val="0"/>
          <w:sz w:val="24"/>
          <w:lang w:val="ky-KG"/>
        </w:rPr>
        <w:t>;</w:t>
      </w:r>
    </w:p>
    <w:p w14:paraId="3593BEA1" w14:textId="77777777" w:rsidR="00DE7D44" w:rsidRPr="00A0771B" w:rsidRDefault="00DE7D44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 w:rsidRPr="00A0771B">
        <w:rPr>
          <w:rFonts w:ascii="Times New Roman" w:hAnsi="Times New Roman" w:cs="Times New Roman"/>
          <w:b w:val="0"/>
          <w:sz w:val="24"/>
          <w:lang w:val="ky-KG"/>
        </w:rPr>
        <w:t xml:space="preserve">повышению </w:t>
      </w:r>
      <w:r w:rsidR="00524AE6" w:rsidRPr="00A0771B">
        <w:rPr>
          <w:rFonts w:ascii="Times New Roman" w:hAnsi="Times New Roman" w:cs="Times New Roman"/>
          <w:b w:val="0"/>
          <w:sz w:val="24"/>
          <w:lang w:val="ky-KG"/>
        </w:rPr>
        <w:t>социальной мобильности и профессиональной конкурентоспособности выпускников на рынке труда;</w:t>
      </w:r>
    </w:p>
    <w:p w14:paraId="00050161" w14:textId="77777777" w:rsidR="00524AE6" w:rsidRDefault="00524AE6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 w:rsidRPr="00A0771B">
        <w:rPr>
          <w:rFonts w:ascii="Times New Roman" w:hAnsi="Times New Roman" w:cs="Times New Roman"/>
          <w:b w:val="0"/>
          <w:sz w:val="24"/>
          <w:lang w:val="ky-KG"/>
        </w:rPr>
        <w:t>укреплению практической составляющ</w:t>
      </w:r>
      <w:r w:rsidR="00A0771B">
        <w:rPr>
          <w:rFonts w:ascii="Times New Roman" w:hAnsi="Times New Roman" w:cs="Times New Roman"/>
          <w:b w:val="0"/>
          <w:sz w:val="24"/>
          <w:lang w:val="ky-KG"/>
        </w:rPr>
        <w:t>ей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>, сохраняя при этом уровень теоретической подготовки, приобрет</w:t>
      </w:r>
      <w:r w:rsidR="0068378E">
        <w:rPr>
          <w:rFonts w:ascii="Times New Roman" w:hAnsi="Times New Roman" w:cs="Times New Roman"/>
          <w:b w:val="0"/>
          <w:sz w:val="24"/>
          <w:lang w:val="ky-KG"/>
        </w:rPr>
        <w:t>ению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 xml:space="preserve"> начальн</w:t>
      </w:r>
      <w:r w:rsidR="0068378E">
        <w:rPr>
          <w:rFonts w:ascii="Times New Roman" w:hAnsi="Times New Roman" w:cs="Times New Roman"/>
          <w:b w:val="0"/>
          <w:sz w:val="24"/>
          <w:lang w:val="ky-KG"/>
        </w:rPr>
        <w:t>ого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 xml:space="preserve"> практическ</w:t>
      </w:r>
      <w:r w:rsidR="0068378E">
        <w:rPr>
          <w:rFonts w:ascii="Times New Roman" w:hAnsi="Times New Roman" w:cs="Times New Roman"/>
          <w:b w:val="0"/>
          <w:sz w:val="24"/>
          <w:lang w:val="ky-KG"/>
        </w:rPr>
        <w:t>ого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 xml:space="preserve"> опыт</w:t>
      </w:r>
      <w:r w:rsidR="0068378E">
        <w:rPr>
          <w:rFonts w:ascii="Times New Roman" w:hAnsi="Times New Roman" w:cs="Times New Roman"/>
          <w:b w:val="0"/>
          <w:sz w:val="24"/>
          <w:lang w:val="ky-KG"/>
        </w:rPr>
        <w:t>а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>;</w:t>
      </w:r>
    </w:p>
    <w:p w14:paraId="5B12A660" w14:textId="77777777" w:rsidR="00F92B0F" w:rsidRPr="00A0771B" w:rsidRDefault="00F92B0F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>
        <w:rPr>
          <w:rFonts w:ascii="Times New Roman" w:hAnsi="Times New Roman" w:cs="Times New Roman"/>
          <w:b w:val="0"/>
          <w:sz w:val="24"/>
          <w:lang w:val="ky-KG"/>
        </w:rPr>
        <w:t>развитию социально-личностных, так называемых “мягких” навыков, включая умение работать в коллективе</w:t>
      </w:r>
      <w:r w:rsidR="00896C56">
        <w:rPr>
          <w:rFonts w:ascii="Times New Roman" w:hAnsi="Times New Roman" w:cs="Times New Roman"/>
          <w:b w:val="0"/>
          <w:sz w:val="24"/>
          <w:lang w:val="ky-KG"/>
        </w:rPr>
        <w:t>, развитие навыков общения, развитие креативного мышления, развитие критического мышления, самоорганизацию, дисциплину, умение брать на себя ответственность и др.</w:t>
      </w:r>
    </w:p>
    <w:p w14:paraId="75859D4B" w14:textId="77777777" w:rsidR="00FB3A33" w:rsidRDefault="00FB3A33" w:rsidP="00174147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1F04DF2" w14:textId="77777777" w:rsidR="00C4687D" w:rsidRDefault="00C4687D" w:rsidP="00C4687D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2" w:name="_Toc83631313"/>
      <w:bookmarkStart w:id="3" w:name="_Toc130819285"/>
      <w:r>
        <w:rPr>
          <w:rFonts w:ascii="Times New Roman" w:hAnsi="Times New Roman" w:cs="Times New Roman"/>
          <w:szCs w:val="24"/>
        </w:rPr>
        <w:lastRenderedPageBreak/>
        <w:t>Порядок прохождения ОРМ</w:t>
      </w:r>
      <w:bookmarkEnd w:id="2"/>
      <w:bookmarkEnd w:id="3"/>
    </w:p>
    <w:p w14:paraId="1AEAEE98" w14:textId="77777777" w:rsidR="00C4687D" w:rsidRDefault="00C4687D" w:rsidP="00C4687D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реализации программы ОРМ участвуют 3 стороны: образовательные организации, работодатели и сами обучающиеся:</w:t>
      </w:r>
    </w:p>
    <w:p w14:paraId="41D0011B" w14:textId="77777777" w:rsidR="00C4687D" w:rsidRDefault="00FD27E9" w:rsidP="00C4687D">
      <w:pPr>
        <w:jc w:val="center"/>
        <w:rPr>
          <w:rFonts w:cstheme="minorBidi"/>
          <w:szCs w:val="22"/>
        </w:rPr>
      </w:pPr>
      <w:r>
        <w:rPr>
          <w:noProof/>
          <w:lang w:eastAsia="ru-RU"/>
        </w:rPr>
        <w:drawing>
          <wp:inline distT="0" distB="0" distL="0" distR="0" wp14:anchorId="4AFF7096" wp14:editId="448F0F92">
            <wp:extent cx="4337050" cy="2374900"/>
            <wp:effectExtent l="0" t="0" r="6350" b="635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2" t="33853" r="23834" b="15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73203" w14:textId="77777777" w:rsidR="00C4687D" w:rsidRDefault="00C4687D" w:rsidP="00C4687D">
      <w:pPr>
        <w:pStyle w:val="af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Рисунок </w:t>
      </w:r>
      <w:r>
        <w:fldChar w:fldCharType="begin"/>
      </w:r>
      <w:r>
        <w:rPr>
          <w:lang w:val="ru-RU"/>
        </w:rPr>
        <w:instrText xml:space="preserve"> </w:instrText>
      </w:r>
      <w:r>
        <w:instrText>SEQ</w:instrText>
      </w:r>
      <w:r>
        <w:rPr>
          <w:lang w:val="ru-RU"/>
        </w:rPr>
        <w:instrText xml:space="preserve"> Рисунок \* </w:instrText>
      </w:r>
      <w:r>
        <w:instrText>ARABIC</w:instrText>
      </w:r>
      <w:r>
        <w:rPr>
          <w:lang w:val="ru-RU"/>
        </w:rPr>
        <w:instrText xml:space="preserve"> </w:instrText>
      </w:r>
      <w:r>
        <w:fldChar w:fldCharType="separate"/>
      </w:r>
      <w:r>
        <w:rPr>
          <w:noProof/>
          <w:lang w:val="ru-RU"/>
        </w:rPr>
        <w:t>1</w:t>
      </w:r>
      <w:r>
        <w:fldChar w:fldCharType="end"/>
      </w:r>
      <w:r>
        <w:rPr>
          <w:lang w:val="ru-RU"/>
        </w:rPr>
        <w:t>. Взаимодействие сторон в реализации программы ОРМ</w:t>
      </w:r>
    </w:p>
    <w:p w14:paraId="6BD688AF" w14:textId="77777777" w:rsidR="00C4687D" w:rsidRDefault="00C4687D" w:rsidP="00C4687D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4053">
        <w:rPr>
          <w:rFonts w:ascii="Times New Roman" w:hAnsi="Times New Roman" w:cs="Times New Roman"/>
          <w:sz w:val="24"/>
        </w:rPr>
        <w:t>Сам обучающийся и предприятие в лице наставника должны чётко понимать каких результатов обучения (РО) должен достигнуть обучающийся по итогам прохождения ОРМ. До начала ОРМ образовательная организация проводит вводный инструктаж, где раскрывает цели прохождения ОРМ,</w:t>
      </w:r>
      <w:r>
        <w:rPr>
          <w:rFonts w:ascii="Times New Roman" w:hAnsi="Times New Roman" w:cs="Times New Roman"/>
          <w:sz w:val="24"/>
        </w:rPr>
        <w:t xml:space="preserve"> РО,</w:t>
      </w:r>
      <w:r w:rsidRPr="00514053">
        <w:rPr>
          <w:rFonts w:ascii="Times New Roman" w:hAnsi="Times New Roman" w:cs="Times New Roman"/>
          <w:sz w:val="24"/>
        </w:rPr>
        <w:t xml:space="preserve"> основные правила поведения на рабочем месте, способ оценивания по итогам прохождения ОРМ и знакомит с основными организационными моментами</w:t>
      </w:r>
      <w:r>
        <w:rPr>
          <w:rFonts w:ascii="Times New Roman" w:hAnsi="Times New Roman" w:cs="Times New Roman"/>
          <w:sz w:val="24"/>
        </w:rPr>
        <w:t>, приказом на прохождение ОРМ</w:t>
      </w:r>
      <w:r w:rsidRPr="00514053">
        <w:rPr>
          <w:rFonts w:ascii="Times New Roman" w:hAnsi="Times New Roman" w:cs="Times New Roman"/>
          <w:sz w:val="24"/>
        </w:rPr>
        <w:t>.</w:t>
      </w:r>
    </w:p>
    <w:p w14:paraId="20469B7C" w14:textId="77777777" w:rsidR="00C4687D" w:rsidRPr="00514053" w:rsidRDefault="00C4687D" w:rsidP="00C4687D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FC7ABE7" w14:textId="77777777" w:rsidR="00C4687D" w:rsidRDefault="00C4687D" w:rsidP="00C4687D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4053">
        <w:rPr>
          <w:rFonts w:ascii="Times New Roman" w:hAnsi="Times New Roman" w:cs="Times New Roman"/>
          <w:sz w:val="24"/>
        </w:rPr>
        <w:t>Предприятие при реализации программы ОРМ закрепляет за обучающимся/ группой обучающихся наставника из числа наиболее квалифицированных специалистов (рабочих) для обучения практическим знаниям и приемам в работе. Предприятие предоставляет обучающемуся средства обучения, оборудование, расходные материалы на период прохождения обучения, при необходимости обеспечивает обучающегося во время обучения на предприятии специальной одеждой (формой) по действующим нормативам и обеспечивает безопасные условия прохождения ОРМ для обучающихся на предприятии, отвечающие санитарным правилам, требованиям охраны труда, безопасности жизнедеятельности и пожарной безопасности.</w:t>
      </w:r>
    </w:p>
    <w:p w14:paraId="3A1A9E2D" w14:textId="77777777" w:rsidR="00C4687D" w:rsidRPr="00514053" w:rsidRDefault="00C4687D" w:rsidP="00C4687D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A32F559" w14:textId="77777777" w:rsidR="00C4687D" w:rsidRPr="00514053" w:rsidRDefault="00C4687D" w:rsidP="00C4687D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4053">
        <w:rPr>
          <w:rFonts w:ascii="Times New Roman" w:hAnsi="Times New Roman" w:cs="Times New Roman"/>
          <w:sz w:val="24"/>
        </w:rPr>
        <w:t>Наставник от предприятия несет ответственность за качество обучения обучающихся в процессе прохождения ОРМ, сопровождает обучающегося на предприятии при осуществлении ОРМ, способствуя повышению уровня профессионального образования и профессиональных навыков обучающихся. Наставник обязан:</w:t>
      </w:r>
    </w:p>
    <w:p w14:paraId="7FFB185E" w14:textId="77777777" w:rsidR="00C4687D" w:rsidRPr="00514053" w:rsidRDefault="00C4687D" w:rsidP="00C4687D">
      <w:pPr>
        <w:pStyle w:val="a3"/>
        <w:numPr>
          <w:ilvl w:val="0"/>
          <w:numId w:val="26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bookmarkStart w:id="4" w:name="_Hlk83630620"/>
      <w:r w:rsidRPr="00514053">
        <w:rPr>
          <w:rFonts w:ascii="Times New Roman" w:hAnsi="Times New Roman" w:cs="Times New Roman"/>
          <w:b w:val="0"/>
          <w:sz w:val="24"/>
        </w:rPr>
        <w:t>ознакомить обучающихся с Уставом предприятия, Правилами внутреннего распорядка, санитарными, противопожарными и иными общеобязательными нормами, и правилами поведения в условиях производства на предприятии</w:t>
      </w:r>
      <w:bookmarkEnd w:id="4"/>
      <w:r w:rsidRPr="00514053">
        <w:rPr>
          <w:rFonts w:ascii="Times New Roman" w:hAnsi="Times New Roman" w:cs="Times New Roman"/>
          <w:b w:val="0"/>
          <w:sz w:val="24"/>
        </w:rPr>
        <w:t xml:space="preserve">; </w:t>
      </w:r>
    </w:p>
    <w:p w14:paraId="5EE2C176" w14:textId="77777777" w:rsidR="00C4687D" w:rsidRPr="00514053" w:rsidRDefault="00C4687D" w:rsidP="00C4687D">
      <w:pPr>
        <w:pStyle w:val="a3"/>
        <w:numPr>
          <w:ilvl w:val="0"/>
          <w:numId w:val="26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514053">
        <w:rPr>
          <w:rFonts w:ascii="Times New Roman" w:hAnsi="Times New Roman" w:cs="Times New Roman"/>
          <w:b w:val="0"/>
          <w:sz w:val="24"/>
        </w:rPr>
        <w:t>проводить обучение обучающихся в соответствии с программой ОРМ, рабочим учебным планом по профессии/специальности, годовым календарным графиком учебного процесса;</w:t>
      </w:r>
    </w:p>
    <w:p w14:paraId="3C24BAB0" w14:textId="77777777" w:rsidR="00C4687D" w:rsidRPr="00514053" w:rsidRDefault="00C4687D" w:rsidP="00C4687D">
      <w:pPr>
        <w:pStyle w:val="a3"/>
        <w:numPr>
          <w:ilvl w:val="0"/>
          <w:numId w:val="26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514053">
        <w:rPr>
          <w:rFonts w:ascii="Times New Roman" w:hAnsi="Times New Roman" w:cs="Times New Roman"/>
          <w:b w:val="0"/>
          <w:sz w:val="24"/>
        </w:rPr>
        <w:t xml:space="preserve">рационально организовывать труд обучающихся, эффективно использовать оборудование предприятия в процессе ОРМ; </w:t>
      </w:r>
    </w:p>
    <w:p w14:paraId="681ABE36" w14:textId="77777777" w:rsidR="00C4687D" w:rsidRPr="00514053" w:rsidRDefault="00C4687D" w:rsidP="00C4687D">
      <w:pPr>
        <w:pStyle w:val="a3"/>
        <w:numPr>
          <w:ilvl w:val="0"/>
          <w:numId w:val="26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514053">
        <w:rPr>
          <w:rFonts w:ascii="Times New Roman" w:hAnsi="Times New Roman" w:cs="Times New Roman"/>
          <w:b w:val="0"/>
          <w:sz w:val="24"/>
        </w:rPr>
        <w:lastRenderedPageBreak/>
        <w:t>соблюдать принципы гендерного равенства и обеспечить равный доступ к обучающим материалам и рабочей среде всем обучающимся;</w:t>
      </w:r>
    </w:p>
    <w:p w14:paraId="65001A5F" w14:textId="77777777" w:rsidR="00C4687D" w:rsidRPr="00C4687D" w:rsidRDefault="00C4687D" w:rsidP="00C4687D">
      <w:pPr>
        <w:pStyle w:val="a3"/>
        <w:numPr>
          <w:ilvl w:val="0"/>
          <w:numId w:val="26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514053">
        <w:rPr>
          <w:rFonts w:ascii="Times New Roman" w:hAnsi="Times New Roman" w:cs="Times New Roman"/>
          <w:b w:val="0"/>
          <w:sz w:val="24"/>
        </w:rPr>
        <w:t>информировать представителя образовательной организации о процессе адаптации обучающихся на производстве, их дисциплине и поведении.</w:t>
      </w:r>
    </w:p>
    <w:p w14:paraId="500098E9" w14:textId="77777777" w:rsidR="00C4687D" w:rsidRPr="00C4687D" w:rsidRDefault="00C4687D" w:rsidP="00C4687D">
      <w:pPr>
        <w:pStyle w:val="a3"/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</w:p>
    <w:p w14:paraId="41F6F9C9" w14:textId="4BAEC7C9" w:rsidR="00181626" w:rsidRPr="00037733" w:rsidRDefault="00F65D47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5" w:name="_Toc130819286"/>
      <w:r w:rsidRPr="00F65D47">
        <w:rPr>
          <w:rFonts w:ascii="Times New Roman" w:hAnsi="Times New Roman" w:cs="Times New Roman"/>
          <w:szCs w:val="24"/>
        </w:rPr>
        <w:t>Объем учебной нагрузки по формам ОРМ и график их прохождения</w:t>
      </w:r>
      <w:bookmarkEnd w:id="5"/>
    </w:p>
    <w:p w14:paraId="3AD97760" w14:textId="0E8EA895" w:rsidR="00A23366" w:rsidRDefault="00F65D47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65D47">
        <w:rPr>
          <w:rFonts w:ascii="Times New Roman" w:hAnsi="Times New Roman" w:cs="Times New Roman"/>
          <w:sz w:val="24"/>
        </w:rPr>
        <w:t xml:space="preserve">ОРМ по специальности </w:t>
      </w:r>
      <w:r w:rsidRPr="00DD1AFD">
        <w:rPr>
          <w:rFonts w:ascii="Times New Roman" w:hAnsi="Times New Roman" w:cs="Times New Roman"/>
          <w:sz w:val="24"/>
        </w:rPr>
        <w:t>130403 «Открытые горные работы»</w:t>
      </w:r>
      <w:r w:rsidRPr="00F65D47">
        <w:rPr>
          <w:rFonts w:ascii="Times New Roman" w:hAnsi="Times New Roman" w:cs="Times New Roman"/>
          <w:sz w:val="24"/>
        </w:rPr>
        <w:t xml:space="preserve"> реализуется в следующих формах:</w:t>
      </w:r>
    </w:p>
    <w:p w14:paraId="43C5722B" w14:textId="77777777" w:rsidR="00D46B7F" w:rsidRDefault="00D46B7F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1985"/>
        <w:gridCol w:w="2793"/>
      </w:tblGrid>
      <w:tr w:rsidR="002C6D3A" w:rsidRPr="00F65D47" w14:paraId="079F73EC" w14:textId="77777777" w:rsidTr="002C6D3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C991" w14:textId="77777777" w:rsidR="002C6D3A" w:rsidRPr="00F65D47" w:rsidRDefault="002C6D3A" w:rsidP="00F13C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5D47">
              <w:rPr>
                <w:rFonts w:ascii="Times New Roman" w:hAnsi="Times New Roman" w:cs="Times New Roman"/>
                <w:b/>
                <w:sz w:val="24"/>
              </w:rPr>
              <w:t>Курс, семестр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B8E9" w14:textId="77777777" w:rsidR="002C6D3A" w:rsidRPr="00F65D47" w:rsidRDefault="002C6D3A" w:rsidP="00F13C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5D47">
              <w:rPr>
                <w:rFonts w:ascii="Times New Roman" w:hAnsi="Times New Roman" w:cs="Times New Roman"/>
                <w:b/>
                <w:sz w:val="24"/>
              </w:rPr>
              <w:t>Форма ОРМ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9897" w14:textId="77777777" w:rsidR="002C6D3A" w:rsidRPr="00F65D47" w:rsidRDefault="002C6D3A" w:rsidP="00F13C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5D47">
              <w:rPr>
                <w:rFonts w:ascii="Times New Roman" w:hAnsi="Times New Roman" w:cs="Times New Roman"/>
                <w:b/>
                <w:sz w:val="24"/>
              </w:rPr>
              <w:t>Объём часов (кредитов)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9972" w14:textId="77777777" w:rsidR="002C6D3A" w:rsidRPr="00F65D47" w:rsidRDefault="002C6D3A" w:rsidP="00F13C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5D47">
              <w:rPr>
                <w:rFonts w:ascii="Times New Roman" w:hAnsi="Times New Roman" w:cs="Times New Roman"/>
                <w:b/>
                <w:sz w:val="24"/>
              </w:rPr>
              <w:t>Краткое описание (связь с дисциплиной, УМ)</w:t>
            </w:r>
          </w:p>
        </w:tc>
      </w:tr>
      <w:tr w:rsidR="002C6D3A" w:rsidRPr="00F65D47" w14:paraId="37F520EC" w14:textId="77777777" w:rsidTr="002C6D3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DF7B" w14:textId="17C16C72" w:rsidR="002C6D3A" w:rsidRPr="00F65D47" w:rsidRDefault="00597D75" w:rsidP="00F13C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5D47">
              <w:rPr>
                <w:rFonts w:ascii="Times New Roman" w:hAnsi="Times New Roman" w:cs="Times New Roman"/>
                <w:sz w:val="24"/>
              </w:rPr>
              <w:t xml:space="preserve">2 курс 3 </w:t>
            </w:r>
            <w:r w:rsidR="002C6D3A" w:rsidRPr="00F65D47"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34BF" w14:textId="77777777" w:rsidR="002C6D3A" w:rsidRPr="00F65D47" w:rsidRDefault="002C6D3A" w:rsidP="00F13C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5D47">
              <w:rPr>
                <w:rFonts w:ascii="Times New Roman" w:hAnsi="Times New Roman" w:cs="Times New Roman"/>
                <w:sz w:val="24"/>
              </w:rPr>
              <w:t>Гостевые лекции, экскурсия на предприятие.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4CAA" w14:textId="3E00E398" w:rsidR="002C6D3A" w:rsidRPr="00F65D47" w:rsidRDefault="002C6D3A" w:rsidP="00F13C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2793" w14:textId="5728C718" w:rsidR="002C6D3A" w:rsidRPr="00F65D47" w:rsidRDefault="002C6D3A" w:rsidP="00597D75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65D47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2C6D3A" w:rsidRPr="00F65D47" w14:paraId="0D5662F2" w14:textId="77777777" w:rsidTr="002C6D3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D480" w14:textId="77777777" w:rsidR="002C6D3A" w:rsidRPr="00F65D47" w:rsidRDefault="002C6D3A" w:rsidP="00F13C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bookmarkStart w:id="6" w:name="_Hlk129775989"/>
            <w:r w:rsidRPr="00F65D47">
              <w:rPr>
                <w:rFonts w:ascii="Times New Roman" w:hAnsi="Times New Roman" w:cs="Times New Roman"/>
                <w:sz w:val="24"/>
              </w:rPr>
              <w:t>2 курс 4семестр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1960" w14:textId="77777777" w:rsidR="002C6D3A" w:rsidRPr="00F65D47" w:rsidRDefault="002C6D3A" w:rsidP="00F13C20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14:paraId="03787129" w14:textId="3F004AB4" w:rsidR="002C6D3A" w:rsidRPr="00F65D47" w:rsidRDefault="002C6D3A" w:rsidP="00F13C20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65D47">
              <w:rPr>
                <w:rFonts w:ascii="Times New Roman" w:hAnsi="Times New Roman" w:cs="Times New Roman"/>
                <w:szCs w:val="22"/>
              </w:rPr>
              <w:t xml:space="preserve">Учебная практика  </w:t>
            </w:r>
          </w:p>
          <w:p w14:paraId="3E99F4A8" w14:textId="77777777" w:rsidR="002C6D3A" w:rsidRPr="00F65D47" w:rsidRDefault="002C6D3A" w:rsidP="00F13C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A4CD" w14:textId="7DC84A54" w:rsidR="002C6D3A" w:rsidRPr="00F65D47" w:rsidRDefault="002C6D3A" w:rsidP="00F13C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5D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37C3" w:rsidRPr="00F65D47">
              <w:rPr>
                <w:rFonts w:ascii="Times New Roman" w:hAnsi="Times New Roman" w:cs="Times New Roman"/>
                <w:szCs w:val="22"/>
              </w:rPr>
              <w:t xml:space="preserve">4 </w:t>
            </w:r>
            <w:proofErr w:type="spellStart"/>
            <w:proofErr w:type="gramStart"/>
            <w:r w:rsidR="00535A00" w:rsidRPr="00F65D47">
              <w:rPr>
                <w:rFonts w:ascii="Times New Roman" w:hAnsi="Times New Roman" w:cs="Times New Roman"/>
                <w:szCs w:val="22"/>
              </w:rPr>
              <w:t>кр</w:t>
            </w:r>
            <w:proofErr w:type="spellEnd"/>
            <w:r w:rsidR="00535A00" w:rsidRPr="00F65D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37C3" w:rsidRPr="00F65D47">
              <w:rPr>
                <w:rFonts w:ascii="Times New Roman" w:hAnsi="Times New Roman" w:cs="Times New Roman"/>
                <w:szCs w:val="22"/>
              </w:rPr>
              <w:t xml:space="preserve"> 120</w:t>
            </w:r>
            <w:proofErr w:type="gramEnd"/>
            <w:r w:rsidR="00535A00" w:rsidRPr="00F65D47">
              <w:rPr>
                <w:rFonts w:ascii="Times New Roman" w:hAnsi="Times New Roman" w:cs="Times New Roman"/>
                <w:szCs w:val="22"/>
              </w:rPr>
              <w:t>ч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2928" w14:textId="77777777" w:rsidR="002C6D3A" w:rsidRPr="00F65D47" w:rsidRDefault="002C6D3A" w:rsidP="00F13C20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14:paraId="526AB517" w14:textId="77777777" w:rsidR="002C6D3A" w:rsidRPr="00F65D47" w:rsidRDefault="00597D75" w:rsidP="00597D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5D47">
              <w:rPr>
                <w:rFonts w:ascii="Times New Roman" w:hAnsi="Times New Roman" w:cs="Times New Roman"/>
              </w:rPr>
              <w:t>Метрология, стандартизация и сертификация в горном деле.</w:t>
            </w:r>
          </w:p>
          <w:p w14:paraId="4513A9B9" w14:textId="2F247148" w:rsidR="00597D75" w:rsidRPr="00F65D47" w:rsidRDefault="00597D75" w:rsidP="00597D75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65D47">
              <w:rPr>
                <w:rFonts w:ascii="Times New Roman" w:hAnsi="Times New Roman" w:cs="Times New Roman"/>
                <w:szCs w:val="22"/>
              </w:rPr>
              <w:t xml:space="preserve">Электротехника и </w:t>
            </w:r>
          </w:p>
          <w:p w14:paraId="32CD6988" w14:textId="7F11C30F" w:rsidR="00597D75" w:rsidRPr="00F65D47" w:rsidRDefault="00F45D00" w:rsidP="00597D75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65D47">
              <w:rPr>
                <w:rFonts w:ascii="Times New Roman" w:hAnsi="Times New Roman" w:cs="Times New Roman"/>
                <w:szCs w:val="22"/>
              </w:rPr>
              <w:t>э</w:t>
            </w:r>
            <w:r w:rsidR="00597D75" w:rsidRPr="00F65D47">
              <w:rPr>
                <w:rFonts w:ascii="Times New Roman" w:hAnsi="Times New Roman" w:cs="Times New Roman"/>
                <w:szCs w:val="22"/>
              </w:rPr>
              <w:t>лектроника</w:t>
            </w:r>
            <w:r w:rsidR="00D67F63" w:rsidRPr="00F65D47">
              <w:rPr>
                <w:rFonts w:ascii="Times New Roman" w:hAnsi="Times New Roman" w:cs="Times New Roman"/>
                <w:szCs w:val="22"/>
              </w:rPr>
              <w:t>.</w:t>
            </w:r>
            <w:r w:rsidR="00D67F63" w:rsidRPr="00F65D47">
              <w:rPr>
                <w:rFonts w:ascii="Times New Roman" w:hAnsi="Times New Roman" w:cs="Times New Roman"/>
              </w:rPr>
              <w:t xml:space="preserve"> Аэрология карьеров</w:t>
            </w:r>
            <w:r w:rsidRPr="00F65D47">
              <w:rPr>
                <w:rFonts w:ascii="Times New Roman" w:hAnsi="Times New Roman" w:cs="Times New Roman"/>
              </w:rPr>
              <w:t>.</w:t>
            </w:r>
          </w:p>
        </w:tc>
      </w:tr>
      <w:bookmarkEnd w:id="6"/>
      <w:tr w:rsidR="00CA37C3" w:rsidRPr="00F65D47" w14:paraId="3346365A" w14:textId="77777777" w:rsidTr="002C6D3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741C" w14:textId="62B2173C" w:rsidR="00CA37C3" w:rsidRPr="00F65D47" w:rsidRDefault="00CA37C3" w:rsidP="00CA37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5D47">
              <w:rPr>
                <w:rFonts w:ascii="Times New Roman" w:hAnsi="Times New Roman" w:cs="Times New Roman"/>
                <w:sz w:val="24"/>
              </w:rPr>
              <w:t>2 курс 4семестр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1389" w14:textId="61D1E4EC" w:rsidR="00CA37C3" w:rsidRPr="00F65D47" w:rsidRDefault="00CA37C3" w:rsidP="00CA37C3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65D47">
              <w:rPr>
                <w:rFonts w:ascii="Times New Roman" w:hAnsi="Times New Roman" w:cs="Times New Roman"/>
                <w:szCs w:val="22"/>
              </w:rPr>
              <w:t>Аудиторно</w:t>
            </w:r>
            <w:proofErr w:type="spellEnd"/>
            <w:r w:rsidRPr="00F65D47">
              <w:rPr>
                <w:rFonts w:ascii="Times New Roman" w:hAnsi="Times New Roman" w:cs="Times New Roman"/>
                <w:szCs w:val="22"/>
              </w:rPr>
              <w:t>-практическое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65E8" w14:textId="39FF6237" w:rsidR="00CA37C3" w:rsidRPr="00F65D47" w:rsidRDefault="00CA37C3" w:rsidP="00CA37C3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65D47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47ED" w14:textId="77777777" w:rsidR="00CA37C3" w:rsidRPr="00F65D47" w:rsidRDefault="00CA37C3" w:rsidP="00CA37C3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37C3" w:rsidRPr="00F65D47" w14:paraId="01ABCECB" w14:textId="77777777" w:rsidTr="002C6D3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A3F6" w14:textId="77777777" w:rsidR="00CA37C3" w:rsidRPr="00F65D47" w:rsidRDefault="00CA37C3" w:rsidP="00CA37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5D47">
              <w:rPr>
                <w:rFonts w:ascii="Times New Roman" w:hAnsi="Times New Roman" w:cs="Times New Roman"/>
                <w:sz w:val="24"/>
              </w:rPr>
              <w:t>3 курс 5семестр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D4CE" w14:textId="77777777" w:rsidR="00CA37C3" w:rsidRPr="00F65D47" w:rsidRDefault="00CA37C3" w:rsidP="00CA37C3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14:paraId="3689C4C5" w14:textId="345100DE" w:rsidR="00CA37C3" w:rsidRPr="00F65D47" w:rsidRDefault="00CA37C3" w:rsidP="00CA37C3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65D47">
              <w:rPr>
                <w:rFonts w:ascii="Times New Roman" w:hAnsi="Times New Roman" w:cs="Times New Roman"/>
                <w:szCs w:val="22"/>
              </w:rPr>
              <w:t xml:space="preserve">Производственная практика </w:t>
            </w:r>
          </w:p>
          <w:p w14:paraId="5E4E7C8D" w14:textId="77777777" w:rsidR="00CA37C3" w:rsidRPr="00F65D47" w:rsidRDefault="00CA37C3" w:rsidP="00CA37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5ECE" w14:textId="77777777" w:rsidR="00CA37C3" w:rsidRPr="00F65D47" w:rsidRDefault="00CA37C3" w:rsidP="00CA37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5D47">
              <w:rPr>
                <w:rFonts w:ascii="Times New Roman" w:hAnsi="Times New Roman" w:cs="Times New Roman"/>
                <w:sz w:val="24"/>
              </w:rPr>
              <w:t>1</w:t>
            </w:r>
            <w:r w:rsidR="00535A00" w:rsidRPr="00F65D47">
              <w:rPr>
                <w:rFonts w:ascii="Times New Roman" w:hAnsi="Times New Roman" w:cs="Times New Roman"/>
                <w:sz w:val="24"/>
              </w:rPr>
              <w:t>80 ч</w:t>
            </w:r>
          </w:p>
          <w:p w14:paraId="040D15E7" w14:textId="1FAF0F2B" w:rsidR="00535A00" w:rsidRPr="00F65D47" w:rsidRDefault="00535A00" w:rsidP="00CA37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5D47">
              <w:rPr>
                <w:rFonts w:ascii="Times New Roman" w:hAnsi="Times New Roman" w:cs="Times New Roman"/>
                <w:sz w:val="24"/>
              </w:rPr>
              <w:t xml:space="preserve">7 кр.210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54D5" w14:textId="77777777" w:rsidR="00CA37C3" w:rsidRPr="00F65D47" w:rsidRDefault="00597D75" w:rsidP="00CA37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D47">
              <w:rPr>
                <w:rFonts w:ascii="Times New Roman" w:hAnsi="Times New Roman" w:cs="Times New Roman"/>
              </w:rPr>
              <w:t>Теоретическая механика. Основы горного дела</w:t>
            </w:r>
            <w:r w:rsidR="00D67F63" w:rsidRPr="00F65D47">
              <w:rPr>
                <w:rFonts w:ascii="Times New Roman" w:hAnsi="Times New Roman" w:cs="Times New Roman"/>
              </w:rPr>
              <w:t>.</w:t>
            </w:r>
          </w:p>
          <w:p w14:paraId="5C655B3F" w14:textId="7D1109CC" w:rsidR="00D67F63" w:rsidRPr="00F65D47" w:rsidRDefault="00D67F63" w:rsidP="00D67F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5D47">
              <w:rPr>
                <w:rFonts w:ascii="Times New Roman" w:hAnsi="Times New Roman" w:cs="Times New Roman"/>
                <w:sz w:val="24"/>
              </w:rPr>
              <w:t>Экономика, организация и планирование горного</w:t>
            </w:r>
          </w:p>
          <w:p w14:paraId="3DC3B391" w14:textId="4792B523" w:rsidR="00D67F63" w:rsidRPr="00F65D47" w:rsidRDefault="00D67F63" w:rsidP="00D67F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5D47">
              <w:rPr>
                <w:rFonts w:ascii="Times New Roman" w:hAnsi="Times New Roman" w:cs="Times New Roman"/>
                <w:sz w:val="24"/>
              </w:rPr>
              <w:t>производства. Горное право.</w:t>
            </w:r>
            <w:r w:rsidRPr="00F65D47">
              <w:rPr>
                <w:rFonts w:ascii="Times New Roman" w:hAnsi="Times New Roman" w:cs="Times New Roman"/>
              </w:rPr>
              <w:t xml:space="preserve"> </w:t>
            </w:r>
            <w:r w:rsidRPr="00F65D47">
              <w:rPr>
                <w:rFonts w:ascii="Times New Roman" w:hAnsi="Times New Roman" w:cs="Times New Roman"/>
                <w:sz w:val="24"/>
              </w:rPr>
              <w:t>Горные машины и оборудование.</w:t>
            </w:r>
            <w:r w:rsidRPr="00F65D47">
              <w:rPr>
                <w:rFonts w:ascii="Times New Roman" w:hAnsi="Times New Roman" w:cs="Times New Roman"/>
              </w:rPr>
              <w:t xml:space="preserve"> </w:t>
            </w:r>
            <w:r w:rsidRPr="00F65D47">
              <w:rPr>
                <w:rFonts w:ascii="Times New Roman" w:hAnsi="Times New Roman" w:cs="Times New Roman"/>
                <w:sz w:val="24"/>
              </w:rPr>
              <w:t>Промышленная</w:t>
            </w:r>
          </w:p>
          <w:p w14:paraId="17CC94ED" w14:textId="77777777" w:rsidR="00D67F63" w:rsidRPr="00F65D47" w:rsidRDefault="00D67F63" w:rsidP="00D67F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5D47">
              <w:rPr>
                <w:rFonts w:ascii="Times New Roman" w:hAnsi="Times New Roman" w:cs="Times New Roman"/>
                <w:sz w:val="24"/>
              </w:rPr>
              <w:t>безопасность и</w:t>
            </w:r>
          </w:p>
          <w:p w14:paraId="623BD355" w14:textId="77777777" w:rsidR="00D67F63" w:rsidRPr="00F65D47" w:rsidRDefault="00D67F63" w:rsidP="00D67F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5D47">
              <w:rPr>
                <w:rFonts w:ascii="Times New Roman" w:hAnsi="Times New Roman" w:cs="Times New Roman"/>
                <w:sz w:val="24"/>
              </w:rPr>
              <w:t>горноспасательное дело.</w:t>
            </w:r>
          </w:p>
          <w:p w14:paraId="050DE8E2" w14:textId="6DA37E89" w:rsidR="00D67F63" w:rsidRPr="00F65D47" w:rsidRDefault="00D67F63" w:rsidP="00D67F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5D47">
              <w:rPr>
                <w:rFonts w:ascii="Times New Roman" w:hAnsi="Times New Roman" w:cs="Times New Roman"/>
                <w:sz w:val="24"/>
              </w:rPr>
              <w:t>Аэрология карьеров</w:t>
            </w:r>
          </w:p>
        </w:tc>
      </w:tr>
      <w:tr w:rsidR="00535A00" w:rsidRPr="00F65D47" w14:paraId="40D2B24F" w14:textId="77777777" w:rsidTr="002C6D3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5556" w14:textId="2C2758FE" w:rsidR="00535A00" w:rsidRPr="00F65D47" w:rsidRDefault="00535A00" w:rsidP="00CA37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5D47">
              <w:rPr>
                <w:rFonts w:ascii="Times New Roman" w:hAnsi="Times New Roman" w:cs="Times New Roman"/>
                <w:sz w:val="24"/>
              </w:rPr>
              <w:t>3 курс 5семестр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B17D" w14:textId="188E9EF2" w:rsidR="00535A00" w:rsidRPr="00F65D47" w:rsidRDefault="00535A00" w:rsidP="00CA37C3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65D47">
              <w:rPr>
                <w:rFonts w:ascii="Times New Roman" w:hAnsi="Times New Roman" w:cs="Times New Roman"/>
                <w:szCs w:val="22"/>
              </w:rPr>
              <w:t>Аудиторно</w:t>
            </w:r>
            <w:proofErr w:type="spellEnd"/>
            <w:r w:rsidRPr="00F65D47">
              <w:rPr>
                <w:rFonts w:ascii="Times New Roman" w:hAnsi="Times New Roman" w:cs="Times New Roman"/>
                <w:szCs w:val="22"/>
              </w:rPr>
              <w:t>-практическое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DBF5" w14:textId="5B55820F" w:rsidR="00535A00" w:rsidRPr="00F65D47" w:rsidRDefault="00535A00" w:rsidP="00CA37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5D47">
              <w:rPr>
                <w:rFonts w:ascii="Times New Roman" w:hAnsi="Times New Roman" w:cs="Times New Roman"/>
                <w:sz w:val="24"/>
              </w:rPr>
              <w:t>30 ч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0DC8" w14:textId="77777777" w:rsidR="00535A00" w:rsidRPr="00F65D47" w:rsidRDefault="00535A00" w:rsidP="00CA37C3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CA37C3" w:rsidRPr="00F65D47" w14:paraId="18C06CEE" w14:textId="77777777" w:rsidTr="002C6D3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E710" w14:textId="77777777" w:rsidR="00CA37C3" w:rsidRPr="00F65D47" w:rsidRDefault="00CA37C3" w:rsidP="00CA37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5D47">
              <w:rPr>
                <w:rFonts w:ascii="Times New Roman" w:hAnsi="Times New Roman" w:cs="Times New Roman"/>
                <w:sz w:val="24"/>
              </w:rPr>
              <w:t>3 курс 6 семестр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15D3" w14:textId="1D64338E" w:rsidR="00CA37C3" w:rsidRPr="00F65D47" w:rsidRDefault="00535A00" w:rsidP="00CA37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5D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37C3" w:rsidRPr="00F65D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97D75" w:rsidRPr="00F65D47">
              <w:rPr>
                <w:rFonts w:ascii="Times New Roman" w:hAnsi="Times New Roman" w:cs="Times New Roman"/>
                <w:szCs w:val="22"/>
              </w:rPr>
              <w:t>Пред квалификационного практика</w:t>
            </w:r>
            <w:r w:rsidRPr="00F65D47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154D" w14:textId="075E1735" w:rsidR="00CA37C3" w:rsidRPr="00F65D47" w:rsidRDefault="00535A00" w:rsidP="00CA37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5D47">
              <w:rPr>
                <w:rFonts w:ascii="Times New Roman" w:hAnsi="Times New Roman" w:cs="Times New Roman"/>
                <w:sz w:val="24"/>
              </w:rPr>
              <w:t xml:space="preserve"> 4 </w:t>
            </w:r>
            <w:proofErr w:type="spellStart"/>
            <w:r w:rsidRPr="00F65D47">
              <w:rPr>
                <w:rFonts w:ascii="Times New Roman" w:hAnsi="Times New Roman" w:cs="Times New Roman"/>
                <w:sz w:val="24"/>
              </w:rPr>
              <w:t>кр</w:t>
            </w:r>
            <w:proofErr w:type="spellEnd"/>
            <w:r w:rsidRPr="00F65D47">
              <w:rPr>
                <w:rFonts w:ascii="Times New Roman" w:hAnsi="Times New Roman" w:cs="Times New Roman"/>
                <w:sz w:val="24"/>
              </w:rPr>
              <w:t>. 120ч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00B2" w14:textId="77777777" w:rsidR="00CA37C3" w:rsidRPr="00F65D47" w:rsidRDefault="00D67F63" w:rsidP="00597D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5D47">
              <w:rPr>
                <w:rFonts w:ascii="Times New Roman" w:hAnsi="Times New Roman" w:cs="Times New Roman"/>
                <w:sz w:val="24"/>
              </w:rPr>
              <w:t>Основы горного дела.</w:t>
            </w:r>
          </w:p>
          <w:p w14:paraId="1503D55C" w14:textId="23879A90" w:rsidR="004A120F" w:rsidRPr="00F65D47" w:rsidRDefault="00F45D00" w:rsidP="004A12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5D47">
              <w:rPr>
                <w:rFonts w:ascii="Times New Roman" w:hAnsi="Times New Roman" w:cs="Times New Roman"/>
                <w:sz w:val="24"/>
              </w:rPr>
              <w:t>Открытые горные работы. Аэрология карьеров.</w:t>
            </w:r>
            <w:r w:rsidR="004A120F" w:rsidRPr="00F65D47">
              <w:rPr>
                <w:rFonts w:ascii="Times New Roman" w:hAnsi="Times New Roman" w:cs="Times New Roman"/>
              </w:rPr>
              <w:t xml:space="preserve"> </w:t>
            </w:r>
            <w:r w:rsidR="004A120F" w:rsidRPr="00F65D47">
              <w:rPr>
                <w:rFonts w:ascii="Times New Roman" w:hAnsi="Times New Roman" w:cs="Times New Roman"/>
                <w:sz w:val="24"/>
              </w:rPr>
              <w:t>Процессы открытых</w:t>
            </w:r>
          </w:p>
          <w:p w14:paraId="7EB2C843" w14:textId="06B57CA5" w:rsidR="00FD044E" w:rsidRPr="00F65D47" w:rsidRDefault="004A120F" w:rsidP="00FD04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5D47">
              <w:rPr>
                <w:rFonts w:ascii="Times New Roman" w:hAnsi="Times New Roman" w:cs="Times New Roman"/>
                <w:sz w:val="24"/>
              </w:rPr>
              <w:t>горных работ.</w:t>
            </w:r>
            <w:r w:rsidR="00FD044E" w:rsidRPr="00F65D47">
              <w:rPr>
                <w:rFonts w:ascii="Times New Roman" w:hAnsi="Times New Roman" w:cs="Times New Roman"/>
              </w:rPr>
              <w:t xml:space="preserve"> </w:t>
            </w:r>
            <w:r w:rsidR="00FD044E" w:rsidRPr="00F65D47">
              <w:rPr>
                <w:rFonts w:ascii="Times New Roman" w:hAnsi="Times New Roman" w:cs="Times New Roman"/>
                <w:sz w:val="24"/>
              </w:rPr>
              <w:t>Программное</w:t>
            </w:r>
          </w:p>
          <w:p w14:paraId="2BB9B371" w14:textId="77777777" w:rsidR="00FD044E" w:rsidRPr="00F65D47" w:rsidRDefault="00FD044E" w:rsidP="00FD04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5D47">
              <w:rPr>
                <w:rFonts w:ascii="Times New Roman" w:hAnsi="Times New Roman" w:cs="Times New Roman"/>
                <w:sz w:val="24"/>
              </w:rPr>
              <w:t>моделирование открытых</w:t>
            </w:r>
          </w:p>
          <w:p w14:paraId="0E25CEB2" w14:textId="77777777" w:rsidR="00FD044E" w:rsidRPr="00F65D47" w:rsidRDefault="00FD044E" w:rsidP="00FD04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5D47">
              <w:rPr>
                <w:rFonts w:ascii="Times New Roman" w:hAnsi="Times New Roman" w:cs="Times New Roman"/>
                <w:sz w:val="24"/>
              </w:rPr>
              <w:lastRenderedPageBreak/>
              <w:t>горных работ</w:t>
            </w:r>
          </w:p>
          <w:p w14:paraId="47A4CFB0" w14:textId="7B7B67CE" w:rsidR="00F45D00" w:rsidRPr="00F65D47" w:rsidRDefault="00F45D00" w:rsidP="00FD04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37C3" w:rsidRPr="00F65D47" w14:paraId="7C8BD7FC" w14:textId="77777777" w:rsidTr="002C6D3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9FB5" w14:textId="1F43CBB9" w:rsidR="00CA37C3" w:rsidRPr="00F65D47" w:rsidRDefault="00597D75" w:rsidP="00CA37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5D47">
              <w:rPr>
                <w:rFonts w:ascii="Times New Roman" w:hAnsi="Times New Roman" w:cs="Times New Roman"/>
                <w:sz w:val="24"/>
              </w:rPr>
              <w:lastRenderedPageBreak/>
              <w:t>3 курс 6</w:t>
            </w:r>
            <w:r w:rsidR="00CA37C3" w:rsidRPr="00F65D47"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73E5" w14:textId="20D7EEBC" w:rsidR="00CA37C3" w:rsidRPr="00F65D47" w:rsidRDefault="00535A00" w:rsidP="00CA37C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65D4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65D47">
              <w:rPr>
                <w:rFonts w:ascii="Times New Roman" w:hAnsi="Times New Roman" w:cs="Times New Roman"/>
                <w:szCs w:val="22"/>
              </w:rPr>
              <w:t>Аудиторно</w:t>
            </w:r>
            <w:proofErr w:type="spellEnd"/>
            <w:r w:rsidRPr="00F65D47">
              <w:rPr>
                <w:rFonts w:ascii="Times New Roman" w:hAnsi="Times New Roman" w:cs="Times New Roman"/>
                <w:szCs w:val="22"/>
              </w:rPr>
              <w:t>-практическое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DCE6" w14:textId="70B167E0" w:rsidR="00CA37C3" w:rsidRPr="00F65D47" w:rsidRDefault="00535A00" w:rsidP="00CA37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5D47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530D" w14:textId="7D044EDB" w:rsidR="00CA37C3" w:rsidRPr="00F65D47" w:rsidRDefault="00CA37C3" w:rsidP="00CA37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37C3" w:rsidRPr="00F65D47" w14:paraId="2A7842D5" w14:textId="77777777" w:rsidTr="00DC0C96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F078" w14:textId="77777777" w:rsidR="00CA37C3" w:rsidRPr="00F65D47" w:rsidRDefault="00CA37C3" w:rsidP="00CA37C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F65D47">
              <w:rPr>
                <w:rFonts w:ascii="Times New Roman" w:hAnsi="Times New Roman" w:cs="Times New Roman"/>
                <w:b/>
                <w:sz w:val="24"/>
              </w:rPr>
              <w:t>Всего часов: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0FDA" w14:textId="1600AC53" w:rsidR="00CA37C3" w:rsidRPr="00F65D47" w:rsidRDefault="00CA37C3" w:rsidP="00CA37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5D47">
              <w:rPr>
                <w:rFonts w:ascii="Times New Roman" w:hAnsi="Times New Roman" w:cs="Times New Roman"/>
                <w:sz w:val="24"/>
              </w:rPr>
              <w:t xml:space="preserve"> 570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D306" w14:textId="77777777" w:rsidR="00CA37C3" w:rsidRPr="00F65D47" w:rsidRDefault="00CA37C3" w:rsidP="00CA37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37C3" w:rsidRPr="00F65D47" w14:paraId="415DD969" w14:textId="77777777" w:rsidTr="00DC0C96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B1F4" w14:textId="77777777" w:rsidR="00CA37C3" w:rsidRPr="00F65D47" w:rsidRDefault="00CA37C3" w:rsidP="00CA37C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F65D47">
              <w:rPr>
                <w:rFonts w:ascii="Times New Roman" w:hAnsi="Times New Roman" w:cs="Times New Roman"/>
                <w:b/>
                <w:sz w:val="24"/>
              </w:rPr>
              <w:t>В % от общего объёма аудиторных часов по программе: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CFE7" w14:textId="63BDE9B1" w:rsidR="00CA37C3" w:rsidRPr="00F65D47" w:rsidRDefault="00CA37C3" w:rsidP="00CA37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5D47">
              <w:rPr>
                <w:rFonts w:ascii="Times New Roman" w:hAnsi="Times New Roman" w:cs="Times New Roman"/>
                <w:sz w:val="24"/>
              </w:rPr>
              <w:t xml:space="preserve"> 29%</w:t>
            </w:r>
          </w:p>
          <w:p w14:paraId="6597D131" w14:textId="77777777" w:rsidR="00CA37C3" w:rsidRPr="00F65D47" w:rsidRDefault="00CA37C3" w:rsidP="00CA37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C4143CF" w14:textId="77D7312F" w:rsidR="00CA37C3" w:rsidRPr="00F65D47" w:rsidRDefault="00CA37C3" w:rsidP="00CA37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5D47">
              <w:rPr>
                <w:rFonts w:ascii="Times New Roman" w:hAnsi="Times New Roman" w:cs="Times New Roman"/>
                <w:sz w:val="24"/>
              </w:rPr>
              <w:t xml:space="preserve"> 1680ч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0B1B" w14:textId="77777777" w:rsidR="00CA37C3" w:rsidRPr="00F65D47" w:rsidRDefault="00CA37C3" w:rsidP="00CA37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86A5960" w14:textId="77777777" w:rsidR="002C6D3A" w:rsidRPr="00251281" w:rsidRDefault="002C6D3A" w:rsidP="002C6D3A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97D3943" w14:textId="77777777" w:rsidR="00810621" w:rsidRDefault="00810621" w:rsidP="007E4927">
      <w:pPr>
        <w:spacing w:line="276" w:lineRule="auto"/>
        <w:ind w:firstLine="360"/>
        <w:rPr>
          <w:rFonts w:ascii="Times New Roman" w:hAnsi="Times New Roman" w:cs="Times New Roman"/>
          <w:sz w:val="24"/>
        </w:rPr>
      </w:pPr>
    </w:p>
    <w:p w14:paraId="640AA70A" w14:textId="77777777" w:rsidR="00344A0F" w:rsidRPr="00D46B7F" w:rsidRDefault="00344A0F" w:rsidP="00344A0F">
      <w:pPr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sz w:val="24"/>
          <w:lang w:val="ky-KG"/>
        </w:rPr>
        <w:t>Период прохождения видов ОРМ может изменяться в зависимости от потребностей производства и эффективности прохождения практики, как формы ОРМ.</w:t>
      </w:r>
    </w:p>
    <w:p w14:paraId="07B71376" w14:textId="77777777" w:rsidR="00A23366" w:rsidRPr="00037733" w:rsidRDefault="00A23366" w:rsidP="007E4927">
      <w:p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15724DC4" w14:textId="77777777" w:rsidR="00240FC5" w:rsidRPr="00037733" w:rsidRDefault="00303330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7" w:name="_Toc130819287"/>
      <w:r w:rsidRPr="00037733">
        <w:rPr>
          <w:rFonts w:ascii="Times New Roman" w:hAnsi="Times New Roman" w:cs="Times New Roman"/>
          <w:szCs w:val="24"/>
        </w:rPr>
        <w:t>Результаты</w:t>
      </w:r>
      <w:r w:rsidR="001E1001" w:rsidRPr="00037733">
        <w:rPr>
          <w:rFonts w:ascii="Times New Roman" w:hAnsi="Times New Roman" w:cs="Times New Roman"/>
          <w:szCs w:val="24"/>
        </w:rPr>
        <w:t xml:space="preserve"> освоения программы</w:t>
      </w:r>
      <w:r w:rsidR="00D81785">
        <w:rPr>
          <w:rFonts w:ascii="Times New Roman" w:hAnsi="Times New Roman" w:cs="Times New Roman"/>
          <w:szCs w:val="24"/>
        </w:rPr>
        <w:t xml:space="preserve"> </w:t>
      </w:r>
      <w:r w:rsidR="00DB4027" w:rsidRPr="00037733">
        <w:rPr>
          <w:rFonts w:ascii="Times New Roman" w:hAnsi="Times New Roman" w:cs="Times New Roman"/>
          <w:szCs w:val="24"/>
        </w:rPr>
        <w:t>ОРМ</w:t>
      </w:r>
      <w:bookmarkEnd w:id="7"/>
    </w:p>
    <w:p w14:paraId="5D1E1F02" w14:textId="77777777" w:rsidR="00472D09" w:rsidRPr="00082203" w:rsidRDefault="00DB4027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color w:val="000000" w:themeColor="text1"/>
          <w:sz w:val="24"/>
        </w:rPr>
        <w:t>Результат</w:t>
      </w:r>
      <w:r w:rsidR="005F2840" w:rsidRPr="00037733">
        <w:rPr>
          <w:rFonts w:ascii="Times New Roman" w:hAnsi="Times New Roman" w:cs="Times New Roman"/>
          <w:color w:val="000000" w:themeColor="text1"/>
          <w:sz w:val="24"/>
        </w:rPr>
        <w:t xml:space="preserve">ы ОРМ включают как профессиональные, как и </w:t>
      </w:r>
      <w:r w:rsidR="003F47C4" w:rsidRPr="00037733">
        <w:rPr>
          <w:rFonts w:ascii="Times New Roman" w:hAnsi="Times New Roman" w:cs="Times New Roman"/>
          <w:color w:val="000000" w:themeColor="text1"/>
          <w:sz w:val="24"/>
        </w:rPr>
        <w:t>общие/</w:t>
      </w:r>
      <w:r w:rsidR="005F2840" w:rsidRPr="00037733">
        <w:rPr>
          <w:rFonts w:ascii="Times New Roman" w:hAnsi="Times New Roman" w:cs="Times New Roman"/>
          <w:color w:val="000000" w:themeColor="text1"/>
          <w:sz w:val="24"/>
        </w:rPr>
        <w:t>личностные компетенции.</w:t>
      </w:r>
      <w:r w:rsidR="00B13547" w:rsidRPr="0003773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F2840" w:rsidRPr="00037733">
        <w:rPr>
          <w:rFonts w:ascii="Times New Roman" w:hAnsi="Times New Roman" w:cs="Times New Roman"/>
          <w:sz w:val="24"/>
        </w:rPr>
        <w:t xml:space="preserve">По завершению </w:t>
      </w:r>
      <w:r w:rsidR="009E241D" w:rsidRPr="00037733">
        <w:rPr>
          <w:rFonts w:ascii="Times New Roman" w:hAnsi="Times New Roman" w:cs="Times New Roman"/>
          <w:sz w:val="24"/>
        </w:rPr>
        <w:t xml:space="preserve">прохождения программы </w:t>
      </w:r>
      <w:r w:rsidR="005F2840" w:rsidRPr="00037733">
        <w:rPr>
          <w:rFonts w:ascii="Times New Roman" w:hAnsi="Times New Roman" w:cs="Times New Roman"/>
          <w:sz w:val="24"/>
        </w:rPr>
        <w:t xml:space="preserve">ОРМ </w:t>
      </w:r>
      <w:r w:rsidR="00CB1794">
        <w:rPr>
          <w:rFonts w:ascii="Times New Roman" w:hAnsi="Times New Roman" w:cs="Times New Roman"/>
          <w:sz w:val="24"/>
        </w:rPr>
        <w:t>обучающиеся</w:t>
      </w:r>
      <w:r w:rsidR="005F2840" w:rsidRPr="00037733">
        <w:rPr>
          <w:rFonts w:ascii="Times New Roman" w:hAnsi="Times New Roman" w:cs="Times New Roman"/>
          <w:sz w:val="24"/>
        </w:rPr>
        <w:t xml:space="preserve"> умеют</w:t>
      </w:r>
      <w:r w:rsidR="0012114C" w:rsidRPr="00037733">
        <w:rPr>
          <w:rFonts w:ascii="Times New Roman" w:hAnsi="Times New Roman" w:cs="Times New Roman"/>
          <w:sz w:val="24"/>
        </w:rPr>
        <w:t xml:space="preserve"> выполнять основные функции, связанны</w:t>
      </w:r>
      <w:r w:rsidR="00CB1794">
        <w:rPr>
          <w:rFonts w:ascii="Times New Roman" w:hAnsi="Times New Roman" w:cs="Times New Roman"/>
          <w:sz w:val="24"/>
        </w:rPr>
        <w:t>е</w:t>
      </w:r>
      <w:r w:rsidR="0012114C" w:rsidRPr="00037733">
        <w:rPr>
          <w:rFonts w:ascii="Times New Roman" w:hAnsi="Times New Roman" w:cs="Times New Roman"/>
          <w:sz w:val="24"/>
        </w:rPr>
        <w:t xml:space="preserve"> со следующими результатами обучения </w:t>
      </w:r>
      <w:r w:rsidR="003F47C4" w:rsidRPr="00037733">
        <w:rPr>
          <w:rFonts w:ascii="Times New Roman" w:hAnsi="Times New Roman" w:cs="Times New Roman"/>
          <w:sz w:val="24"/>
        </w:rPr>
        <w:t>по специальности</w:t>
      </w:r>
      <w:r w:rsidR="00CB1794">
        <w:rPr>
          <w:rFonts w:ascii="Times New Roman" w:hAnsi="Times New Roman" w:cs="Times New Roman"/>
          <w:sz w:val="24"/>
        </w:rPr>
        <w:t xml:space="preserve"> </w:t>
      </w:r>
      <w:r w:rsidR="00082203" w:rsidRPr="00082203">
        <w:rPr>
          <w:rFonts w:ascii="Times New Roman" w:hAnsi="Times New Roman" w:cs="Times New Roman"/>
          <w:sz w:val="24"/>
        </w:rPr>
        <w:t>130403 «Открытые горные работы»</w:t>
      </w:r>
      <w:r w:rsidR="00CB1794" w:rsidRPr="00082203">
        <w:rPr>
          <w:rFonts w:ascii="Times New Roman" w:hAnsi="Times New Roman" w:cs="Times New Roman"/>
          <w:sz w:val="24"/>
        </w:rPr>
        <w:t>:</w:t>
      </w:r>
    </w:p>
    <w:p w14:paraId="67988284" w14:textId="77777777" w:rsidR="00472D09" w:rsidRPr="00CB1794" w:rsidRDefault="00082203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082203">
        <w:rPr>
          <w:rFonts w:ascii="Times New Roman" w:hAnsi="Times New Roman" w:cs="Times New Roman"/>
          <w:b w:val="0"/>
          <w:sz w:val="24"/>
        </w:rPr>
        <w:t>Способен планировать ведения открытых горных работ, оформление технической документации</w:t>
      </w:r>
      <w:r w:rsidR="00CB1794" w:rsidRPr="00CB1794">
        <w:rPr>
          <w:rFonts w:ascii="Times New Roman" w:hAnsi="Times New Roman" w:cs="Times New Roman"/>
          <w:b w:val="0"/>
          <w:sz w:val="24"/>
        </w:rPr>
        <w:t xml:space="preserve"> </w:t>
      </w:r>
      <w:r w:rsidR="00CB1794">
        <w:rPr>
          <w:rFonts w:ascii="Times New Roman" w:hAnsi="Times New Roman" w:cs="Times New Roman"/>
          <w:b w:val="0"/>
          <w:sz w:val="24"/>
        </w:rPr>
        <w:t>(</w:t>
      </w:r>
      <w:r w:rsidR="00CB1794" w:rsidRPr="00CB1794">
        <w:rPr>
          <w:rFonts w:ascii="Times New Roman" w:hAnsi="Times New Roman" w:cs="Times New Roman"/>
          <w:b w:val="0"/>
          <w:sz w:val="24"/>
        </w:rPr>
        <w:t>ПРО1</w:t>
      </w:r>
      <w:r w:rsidR="00CB1794">
        <w:rPr>
          <w:rFonts w:ascii="Times New Roman" w:hAnsi="Times New Roman" w:cs="Times New Roman"/>
          <w:b w:val="0"/>
          <w:sz w:val="24"/>
        </w:rPr>
        <w:t>)</w:t>
      </w:r>
      <w:r w:rsidR="00472D09" w:rsidRPr="00CB1794">
        <w:rPr>
          <w:rFonts w:ascii="Times New Roman" w:hAnsi="Times New Roman" w:cs="Times New Roman"/>
          <w:b w:val="0"/>
          <w:sz w:val="24"/>
        </w:rPr>
        <w:t>;</w:t>
      </w:r>
    </w:p>
    <w:p w14:paraId="60D3E648" w14:textId="77777777" w:rsidR="00472D09" w:rsidRPr="00CB1794" w:rsidRDefault="00082203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082203">
        <w:rPr>
          <w:rFonts w:ascii="Times New Roman" w:hAnsi="Times New Roman"/>
          <w:b w:val="0"/>
          <w:sz w:val="24"/>
        </w:rPr>
        <w:t>Способен организовать открытых горных работ на участке и контроль над их ведением</w:t>
      </w:r>
      <w:r w:rsidR="00CB1794" w:rsidRPr="00CB1794">
        <w:rPr>
          <w:rFonts w:ascii="Times New Roman" w:hAnsi="Times New Roman"/>
          <w:b w:val="0"/>
          <w:sz w:val="24"/>
        </w:rPr>
        <w:t xml:space="preserve"> </w:t>
      </w:r>
      <w:r w:rsidR="00CB1794">
        <w:rPr>
          <w:rFonts w:ascii="Times New Roman" w:hAnsi="Times New Roman"/>
          <w:b w:val="0"/>
          <w:sz w:val="24"/>
        </w:rPr>
        <w:t>(</w:t>
      </w:r>
      <w:r w:rsidR="00CB1794" w:rsidRPr="00CB1794">
        <w:rPr>
          <w:rFonts w:ascii="Times New Roman" w:hAnsi="Times New Roman"/>
          <w:b w:val="0"/>
          <w:sz w:val="24"/>
        </w:rPr>
        <w:t>ПРО2</w:t>
      </w:r>
      <w:r w:rsidR="00CB1794">
        <w:rPr>
          <w:rFonts w:ascii="Times New Roman" w:hAnsi="Times New Roman"/>
          <w:b w:val="0"/>
          <w:sz w:val="24"/>
        </w:rPr>
        <w:t>)</w:t>
      </w:r>
      <w:r w:rsidR="00472D09" w:rsidRPr="00CB1794">
        <w:rPr>
          <w:rFonts w:ascii="Times New Roman" w:hAnsi="Times New Roman"/>
          <w:b w:val="0"/>
          <w:sz w:val="24"/>
        </w:rPr>
        <w:t>;</w:t>
      </w:r>
    </w:p>
    <w:p w14:paraId="3C363A50" w14:textId="77777777" w:rsidR="00472D09" w:rsidRPr="00CB1794" w:rsidRDefault="00082203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082203">
        <w:rPr>
          <w:rFonts w:ascii="Times New Roman" w:hAnsi="Times New Roman"/>
          <w:b w:val="0"/>
          <w:sz w:val="24"/>
        </w:rPr>
        <w:t>Способен организовать взрывных работ на участке и контроль над их ведением</w:t>
      </w:r>
      <w:r w:rsidR="00CB1794" w:rsidRPr="00CB1794">
        <w:rPr>
          <w:rFonts w:ascii="Times New Roman" w:hAnsi="Times New Roman"/>
          <w:b w:val="0"/>
          <w:sz w:val="24"/>
        </w:rPr>
        <w:t xml:space="preserve"> </w:t>
      </w:r>
      <w:r w:rsidR="00CB1794">
        <w:rPr>
          <w:rFonts w:ascii="Times New Roman" w:hAnsi="Times New Roman"/>
          <w:b w:val="0"/>
          <w:sz w:val="24"/>
        </w:rPr>
        <w:t>(</w:t>
      </w:r>
      <w:r w:rsidR="00CB1794" w:rsidRPr="00CB1794">
        <w:rPr>
          <w:rFonts w:ascii="Times New Roman" w:hAnsi="Times New Roman"/>
          <w:b w:val="0"/>
          <w:sz w:val="24"/>
        </w:rPr>
        <w:t>ПРО3</w:t>
      </w:r>
      <w:r w:rsidR="00CB1794">
        <w:rPr>
          <w:rFonts w:ascii="Times New Roman" w:hAnsi="Times New Roman"/>
          <w:b w:val="0"/>
          <w:sz w:val="24"/>
        </w:rPr>
        <w:t>)</w:t>
      </w:r>
      <w:r w:rsidR="00472D09" w:rsidRPr="00CB1794">
        <w:rPr>
          <w:rFonts w:ascii="Times New Roman" w:hAnsi="Times New Roman"/>
          <w:b w:val="0"/>
          <w:sz w:val="24"/>
        </w:rPr>
        <w:t>;</w:t>
      </w:r>
    </w:p>
    <w:p w14:paraId="0767E6F5" w14:textId="77777777" w:rsidR="00472D09" w:rsidRPr="00CB1794" w:rsidRDefault="00082203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082203">
        <w:rPr>
          <w:rFonts w:ascii="Times New Roman" w:hAnsi="Times New Roman"/>
          <w:b w:val="0"/>
          <w:sz w:val="24"/>
        </w:rPr>
        <w:t xml:space="preserve">Способен организовать и осуществлять производственного контроля над соблюдением требований промышленной безопасности, охраны труда и при ведении горных и взрывных работ на участке </w:t>
      </w:r>
      <w:r w:rsidR="00CB1794">
        <w:rPr>
          <w:rFonts w:ascii="Times New Roman" w:hAnsi="Times New Roman"/>
          <w:b w:val="0"/>
          <w:sz w:val="24"/>
        </w:rPr>
        <w:t>(</w:t>
      </w:r>
      <w:r w:rsidR="00CB1794" w:rsidRPr="00CB1794">
        <w:rPr>
          <w:rFonts w:ascii="Times New Roman" w:hAnsi="Times New Roman"/>
          <w:b w:val="0"/>
          <w:sz w:val="24"/>
        </w:rPr>
        <w:t>ПРО4</w:t>
      </w:r>
      <w:r w:rsidR="00CB1794">
        <w:rPr>
          <w:rFonts w:ascii="Times New Roman" w:hAnsi="Times New Roman"/>
          <w:b w:val="0"/>
          <w:sz w:val="24"/>
        </w:rPr>
        <w:t>)</w:t>
      </w:r>
      <w:r w:rsidR="006256DF" w:rsidRPr="00CB1794">
        <w:rPr>
          <w:rFonts w:ascii="Times New Roman" w:hAnsi="Times New Roman"/>
          <w:b w:val="0"/>
          <w:sz w:val="24"/>
        </w:rPr>
        <w:t>;</w:t>
      </w:r>
    </w:p>
    <w:p w14:paraId="3813FAF4" w14:textId="77777777" w:rsidR="006256DF" w:rsidRPr="00CB1794" w:rsidRDefault="00082203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082203">
        <w:rPr>
          <w:rFonts w:ascii="Times New Roman" w:hAnsi="Times New Roman"/>
          <w:b w:val="0"/>
          <w:sz w:val="24"/>
        </w:rPr>
        <w:t xml:space="preserve">Способен организовывать деятельности персонала производственного подразделения </w:t>
      </w:r>
      <w:r w:rsidR="00CB1794">
        <w:rPr>
          <w:rFonts w:ascii="Times New Roman" w:hAnsi="Times New Roman"/>
          <w:b w:val="0"/>
          <w:sz w:val="24"/>
        </w:rPr>
        <w:t>(</w:t>
      </w:r>
      <w:r w:rsidR="00CB1794" w:rsidRPr="00CB1794">
        <w:rPr>
          <w:rFonts w:ascii="Times New Roman" w:hAnsi="Times New Roman"/>
          <w:b w:val="0"/>
          <w:sz w:val="24"/>
        </w:rPr>
        <w:t>ПРО5</w:t>
      </w:r>
      <w:r w:rsidR="00CB1794">
        <w:rPr>
          <w:rFonts w:ascii="Times New Roman" w:hAnsi="Times New Roman"/>
          <w:b w:val="0"/>
          <w:sz w:val="24"/>
        </w:rPr>
        <w:t>)</w:t>
      </w:r>
      <w:r>
        <w:rPr>
          <w:rFonts w:ascii="Times New Roman" w:hAnsi="Times New Roman"/>
          <w:b w:val="0"/>
          <w:sz w:val="24"/>
        </w:rPr>
        <w:t>.</w:t>
      </w:r>
    </w:p>
    <w:p w14:paraId="718F3416" w14:textId="77777777" w:rsidR="00C9057F" w:rsidRPr="00037733" w:rsidRDefault="00C9057F" w:rsidP="007E4927">
      <w:pPr>
        <w:spacing w:line="276" w:lineRule="auto"/>
        <w:rPr>
          <w:rFonts w:ascii="Times New Roman" w:hAnsi="Times New Roman" w:cs="Times New Roman"/>
          <w:sz w:val="24"/>
        </w:rPr>
      </w:pPr>
    </w:p>
    <w:p w14:paraId="1DCE1AD8" w14:textId="77777777" w:rsidR="0012114C" w:rsidRPr="00037733" w:rsidRDefault="009E241D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 xml:space="preserve">Прохождение программы ОРМ также способствует выработке следующих общих компетенций у </w:t>
      </w:r>
      <w:r w:rsidR="00CB1794">
        <w:rPr>
          <w:rFonts w:ascii="Times New Roman" w:hAnsi="Times New Roman" w:cs="Times New Roman"/>
          <w:sz w:val="24"/>
        </w:rPr>
        <w:t>обучающихся</w:t>
      </w:r>
      <w:r w:rsidR="0012114C" w:rsidRPr="00037733">
        <w:rPr>
          <w:rFonts w:ascii="Times New Roman" w:hAnsi="Times New Roman" w:cs="Times New Roman"/>
          <w:sz w:val="24"/>
        </w:rPr>
        <w:t>:</w:t>
      </w:r>
    </w:p>
    <w:p w14:paraId="06E884D9" w14:textId="77777777" w:rsidR="009E241D" w:rsidRDefault="009E241D" w:rsidP="006256D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13D2B09" w14:textId="77777777" w:rsidR="006256DF" w:rsidRPr="00D07B24" w:rsidRDefault="00CB1794" w:rsidP="001A1196">
      <w:pPr>
        <w:pStyle w:val="af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Способен</w:t>
      </w:r>
      <w:r w:rsidRPr="00CB1794">
        <w:t xml:space="preserve"> </w:t>
      </w:r>
      <w:r w:rsidR="00DA752A">
        <w:rPr>
          <w:rFonts w:ascii="Times New Roman" w:hAnsi="Times New Roman" w:cs="Times New Roman"/>
          <w:sz w:val="24"/>
        </w:rPr>
        <w:t>управлять</w:t>
      </w:r>
      <w:r w:rsidR="00DA752A" w:rsidRPr="00DA752A">
        <w:rPr>
          <w:rFonts w:ascii="Times New Roman" w:hAnsi="Times New Roman" w:cs="Times New Roman"/>
          <w:sz w:val="24"/>
        </w:rPr>
        <w:t xml:space="preserve"> процессом собственной деятельности</w:t>
      </w:r>
      <w:r w:rsidR="00DA752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(ОК</w:t>
      </w:r>
      <w:r>
        <w:rPr>
          <w:rFonts w:ascii="Times New Roman" w:hAnsi="Times New Roman" w:cs="Times New Roman"/>
          <w:sz w:val="24"/>
          <w:lang w:val="ky-KG"/>
        </w:rPr>
        <w:t>1)</w:t>
      </w:r>
      <w:r w:rsidR="00D07B24" w:rsidRPr="00D07B24">
        <w:rPr>
          <w:rFonts w:ascii="Times New Roman" w:hAnsi="Times New Roman" w:cs="Times New Roman"/>
          <w:sz w:val="24"/>
        </w:rPr>
        <w:t>;</w:t>
      </w:r>
    </w:p>
    <w:p w14:paraId="42A8C692" w14:textId="77777777" w:rsidR="00D07B24" w:rsidRPr="00D07B24" w:rsidRDefault="00DA752A" w:rsidP="001A1196">
      <w:pPr>
        <w:pStyle w:val="af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</w:rPr>
      </w:pPr>
      <w:r w:rsidRPr="00DA752A">
        <w:rPr>
          <w:rFonts w:ascii="Times New Roman" w:hAnsi="Times New Roman" w:cs="Times New Roman"/>
          <w:sz w:val="24"/>
        </w:rPr>
        <w:t>Соблюда</w:t>
      </w:r>
      <w:r>
        <w:rPr>
          <w:rFonts w:ascii="Times New Roman" w:hAnsi="Times New Roman" w:cs="Times New Roman"/>
          <w:sz w:val="24"/>
        </w:rPr>
        <w:t>ет</w:t>
      </w:r>
      <w:r w:rsidRPr="00DA752A">
        <w:rPr>
          <w:rFonts w:ascii="Times New Roman" w:hAnsi="Times New Roman" w:cs="Times New Roman"/>
          <w:sz w:val="24"/>
        </w:rPr>
        <w:t xml:space="preserve"> требовани</w:t>
      </w:r>
      <w:r>
        <w:rPr>
          <w:rFonts w:ascii="Times New Roman" w:hAnsi="Times New Roman" w:cs="Times New Roman"/>
          <w:sz w:val="24"/>
        </w:rPr>
        <w:t>я</w:t>
      </w:r>
      <w:r w:rsidRPr="00DA752A">
        <w:rPr>
          <w:rFonts w:ascii="Times New Roman" w:hAnsi="Times New Roman" w:cs="Times New Roman"/>
          <w:sz w:val="24"/>
        </w:rPr>
        <w:t xml:space="preserve"> охраны труда, инструкции и требовани</w:t>
      </w:r>
      <w:r>
        <w:rPr>
          <w:rFonts w:ascii="Times New Roman" w:hAnsi="Times New Roman" w:cs="Times New Roman"/>
          <w:sz w:val="24"/>
        </w:rPr>
        <w:t>я</w:t>
      </w:r>
      <w:r w:rsidRPr="00DA752A">
        <w:rPr>
          <w:rFonts w:ascii="Times New Roman" w:hAnsi="Times New Roman" w:cs="Times New Roman"/>
          <w:sz w:val="24"/>
        </w:rPr>
        <w:t xml:space="preserve"> промышленной и пожарной безопасности</w:t>
      </w:r>
      <w:r w:rsidR="00CB1794" w:rsidRPr="00CB1794">
        <w:rPr>
          <w:rFonts w:ascii="Times New Roman" w:hAnsi="Times New Roman" w:cs="Times New Roman"/>
          <w:sz w:val="24"/>
        </w:rPr>
        <w:t xml:space="preserve"> </w:t>
      </w:r>
      <w:r w:rsidR="00CB1794">
        <w:rPr>
          <w:rFonts w:ascii="Times New Roman" w:hAnsi="Times New Roman" w:cs="Times New Roman"/>
          <w:sz w:val="24"/>
        </w:rPr>
        <w:t>(ОК</w:t>
      </w:r>
      <w:r w:rsidR="00CB1794">
        <w:rPr>
          <w:rFonts w:ascii="Times New Roman" w:hAnsi="Times New Roman" w:cs="Times New Roman"/>
          <w:sz w:val="24"/>
          <w:lang w:val="ky-KG"/>
        </w:rPr>
        <w:t>2)</w:t>
      </w:r>
      <w:r w:rsidR="00D07B24" w:rsidRPr="00D07B24">
        <w:rPr>
          <w:rFonts w:ascii="Times New Roman" w:hAnsi="Times New Roman" w:cs="Times New Roman"/>
          <w:sz w:val="24"/>
        </w:rPr>
        <w:t>;</w:t>
      </w:r>
    </w:p>
    <w:p w14:paraId="5FD6A1C2" w14:textId="77777777" w:rsidR="00CB1794" w:rsidRPr="00DA752A" w:rsidRDefault="00DA752A" w:rsidP="00CB1794">
      <w:pPr>
        <w:pStyle w:val="af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</w:rPr>
        <w:sectPr w:rsidR="00CB1794" w:rsidRPr="00DA752A" w:rsidSect="00037733">
          <w:footerReference w:type="default" r:id="rId9"/>
          <w:type w:val="continuous"/>
          <w:pgSz w:w="11900" w:h="16840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Способен э</w:t>
      </w:r>
      <w:r w:rsidRPr="00DA752A">
        <w:rPr>
          <w:rFonts w:ascii="Times New Roman" w:hAnsi="Times New Roman" w:cs="Times New Roman"/>
          <w:sz w:val="24"/>
        </w:rPr>
        <w:t>ффективно взаимодействовать с другими работниками, соблюд</w:t>
      </w:r>
      <w:r>
        <w:rPr>
          <w:rFonts w:ascii="Times New Roman" w:hAnsi="Times New Roman" w:cs="Times New Roman"/>
          <w:sz w:val="24"/>
        </w:rPr>
        <w:t>ать</w:t>
      </w:r>
      <w:r w:rsidRPr="00DA752A">
        <w:rPr>
          <w:rFonts w:ascii="Times New Roman" w:hAnsi="Times New Roman" w:cs="Times New Roman"/>
          <w:sz w:val="24"/>
        </w:rPr>
        <w:t xml:space="preserve"> нормы и правил</w:t>
      </w:r>
      <w:r>
        <w:rPr>
          <w:rFonts w:ascii="Times New Roman" w:hAnsi="Times New Roman" w:cs="Times New Roman"/>
          <w:sz w:val="24"/>
        </w:rPr>
        <w:t>а</w:t>
      </w:r>
      <w:r w:rsidRPr="00DA752A">
        <w:rPr>
          <w:rFonts w:ascii="Times New Roman" w:hAnsi="Times New Roman" w:cs="Times New Roman"/>
          <w:sz w:val="24"/>
        </w:rPr>
        <w:t xml:space="preserve"> общени</w:t>
      </w:r>
      <w:r>
        <w:rPr>
          <w:rFonts w:ascii="Times New Roman" w:hAnsi="Times New Roman" w:cs="Times New Roman"/>
          <w:sz w:val="24"/>
        </w:rPr>
        <w:t>я</w:t>
      </w:r>
      <w:r w:rsidR="00CB1794" w:rsidRPr="00CB1794">
        <w:rPr>
          <w:rFonts w:ascii="Times New Roman" w:hAnsi="Times New Roman" w:cs="Times New Roman"/>
          <w:sz w:val="24"/>
        </w:rPr>
        <w:t xml:space="preserve"> </w:t>
      </w:r>
      <w:r w:rsidR="00CB1794">
        <w:rPr>
          <w:rFonts w:ascii="Times New Roman" w:hAnsi="Times New Roman" w:cs="Times New Roman"/>
          <w:sz w:val="24"/>
        </w:rPr>
        <w:t>(ОК</w:t>
      </w:r>
      <w:r w:rsidR="00CB1794">
        <w:rPr>
          <w:rFonts w:ascii="Times New Roman" w:hAnsi="Times New Roman" w:cs="Times New Roman"/>
          <w:sz w:val="24"/>
          <w:lang w:val="ky-KG"/>
        </w:rPr>
        <w:t>3)</w:t>
      </w:r>
      <w:r>
        <w:rPr>
          <w:rFonts w:ascii="Times New Roman" w:hAnsi="Times New Roman" w:cs="Times New Roman"/>
          <w:sz w:val="24"/>
        </w:rPr>
        <w:t>.</w:t>
      </w:r>
    </w:p>
    <w:p w14:paraId="48087DB2" w14:textId="77777777" w:rsidR="005F2840" w:rsidRPr="00037733" w:rsidRDefault="005F2840" w:rsidP="005F2840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08CAF6ED" w14:textId="36A54702" w:rsidR="00247882" w:rsidRPr="00037733" w:rsidRDefault="003F12EF" w:rsidP="001A1196">
      <w:pPr>
        <w:pStyle w:val="1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bookmarkStart w:id="8" w:name="_Toc130819288"/>
      <w:r w:rsidRPr="00037733">
        <w:rPr>
          <w:rFonts w:ascii="Times New Roman" w:hAnsi="Times New Roman" w:cs="Times New Roman"/>
          <w:szCs w:val="24"/>
        </w:rPr>
        <w:t xml:space="preserve">Содержание </w:t>
      </w:r>
      <w:r w:rsidR="00F65D47">
        <w:rPr>
          <w:rFonts w:ascii="Times New Roman" w:hAnsi="Times New Roman" w:cs="Times New Roman"/>
          <w:szCs w:val="24"/>
        </w:rPr>
        <w:t>практик как форм</w:t>
      </w:r>
      <w:r w:rsidR="00BF1124" w:rsidRPr="00037733">
        <w:rPr>
          <w:rFonts w:ascii="Times New Roman" w:hAnsi="Times New Roman" w:cs="Times New Roman"/>
          <w:szCs w:val="24"/>
        </w:rPr>
        <w:t xml:space="preserve"> ОРМ</w:t>
      </w:r>
      <w:bookmarkEnd w:id="8"/>
    </w:p>
    <w:tbl>
      <w:tblPr>
        <w:tblStyle w:val="ac"/>
        <w:tblW w:w="14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1417"/>
        <w:gridCol w:w="5841"/>
        <w:gridCol w:w="1518"/>
        <w:gridCol w:w="1884"/>
        <w:gridCol w:w="1177"/>
        <w:gridCol w:w="1134"/>
      </w:tblGrid>
      <w:tr w:rsidR="008D0B59" w:rsidRPr="007E4927" w14:paraId="7BCE14F4" w14:textId="77777777" w:rsidTr="003B3E92">
        <w:tc>
          <w:tcPr>
            <w:tcW w:w="1673" w:type="dxa"/>
            <w:shd w:val="clear" w:color="auto" w:fill="F2F2F2" w:themeFill="background1" w:themeFillShade="F2"/>
            <w:vAlign w:val="center"/>
          </w:tcPr>
          <w:p w14:paraId="6D6F8CBB" w14:textId="6624AB1B" w:rsidR="008D0B59" w:rsidRPr="00C9057F" w:rsidRDefault="002A0942" w:rsidP="00C9057F">
            <w:pPr>
              <w:ind w:left="-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Вид практики как формы ОРМ</w:t>
            </w:r>
            <w:bookmarkStart w:id="9" w:name="_GoBack"/>
            <w:bookmarkEnd w:id="9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B76C955" w14:textId="77777777" w:rsidR="008D0B59" w:rsidRPr="00B619DC" w:rsidRDefault="008D0B59" w:rsidP="00C9057F">
            <w:pPr>
              <w:ind w:left="-19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  <w:lang w:val="ky-KG"/>
              </w:rPr>
            </w:pP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Результат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ы</w:t>
            </w: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 обучения</w:t>
            </w:r>
          </w:p>
        </w:tc>
        <w:tc>
          <w:tcPr>
            <w:tcW w:w="5841" w:type="dxa"/>
            <w:shd w:val="clear" w:color="auto" w:fill="F2F2F2" w:themeFill="background1" w:themeFillShade="F2"/>
            <w:vAlign w:val="center"/>
          </w:tcPr>
          <w:p w14:paraId="4716B532" w14:textId="77777777" w:rsidR="008D0B59" w:rsidRPr="00C9057F" w:rsidRDefault="00B619DC" w:rsidP="00C9057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ky-KG"/>
              </w:rPr>
              <w:t>Тематическое с</w:t>
            </w:r>
            <w:proofErr w:type="spellStart"/>
            <w:r w:rsidR="008D0B59" w:rsidRPr="007E4927">
              <w:rPr>
                <w:rFonts w:ascii="Times New Roman" w:hAnsi="Times New Roman" w:cs="Times New Roman"/>
                <w:b/>
                <w:szCs w:val="22"/>
              </w:rPr>
              <w:t>одержание</w:t>
            </w:r>
            <w:proofErr w:type="spellEnd"/>
            <w:r w:rsidR="008D0B59" w:rsidRPr="007E4927">
              <w:rPr>
                <w:rFonts w:ascii="Times New Roman" w:hAnsi="Times New Roman" w:cs="Times New Roman"/>
                <w:b/>
                <w:szCs w:val="22"/>
              </w:rPr>
              <w:t xml:space="preserve"> практики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14:paraId="4D32079F" w14:textId="77777777" w:rsidR="008D0B59" w:rsidRDefault="008D0B59" w:rsidP="006C1944">
            <w:pPr>
              <w:jc w:val="center"/>
              <w:rPr>
                <w:rFonts w:ascii="Times New Roman" w:hAnsi="Times New Roman" w:cs="Times New Roman"/>
                <w:b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ky-KG"/>
              </w:rPr>
              <w:t>Часы</w:t>
            </w:r>
            <w:r w:rsidR="006C1944">
              <w:rPr>
                <w:rFonts w:ascii="Times New Roman" w:hAnsi="Times New Roman" w:cs="Times New Roman"/>
                <w:b/>
                <w:szCs w:val="22"/>
                <w:lang w:val="ky-KG"/>
              </w:rPr>
              <w:t xml:space="preserve"> /</w:t>
            </w:r>
          </w:p>
          <w:p w14:paraId="135B2B0B" w14:textId="77777777" w:rsidR="006C1944" w:rsidRPr="00C9057F" w:rsidRDefault="006C1944" w:rsidP="00C9057F">
            <w:pPr>
              <w:jc w:val="center"/>
              <w:rPr>
                <w:rFonts w:ascii="Times New Roman" w:hAnsi="Times New Roman" w:cs="Times New Roman"/>
                <w:b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ky-KG"/>
              </w:rPr>
              <w:t>Объём нагрузки</w:t>
            </w:r>
            <w:r w:rsidR="00B619DC">
              <w:rPr>
                <w:rFonts w:ascii="Times New Roman" w:hAnsi="Times New Roman" w:cs="Times New Roman"/>
                <w:b/>
                <w:szCs w:val="22"/>
                <w:lang w:val="ky-KG"/>
              </w:rPr>
              <w:t xml:space="preserve"> по темам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2B8EF507" w14:textId="77777777" w:rsidR="008D0B59" w:rsidRPr="00B619DC" w:rsidRDefault="008D0B59" w:rsidP="00C9057F">
            <w:pPr>
              <w:jc w:val="center"/>
              <w:rPr>
                <w:rFonts w:ascii="Times New Roman" w:hAnsi="Times New Roman" w:cs="Times New Roman"/>
                <w:b/>
                <w:szCs w:val="22"/>
                <w:lang w:val="ky-KG"/>
              </w:rPr>
            </w:pPr>
            <w:r w:rsidRPr="007E4927">
              <w:rPr>
                <w:rFonts w:ascii="Times New Roman" w:hAnsi="Times New Roman" w:cs="Times New Roman"/>
                <w:b/>
                <w:szCs w:val="22"/>
              </w:rPr>
              <w:t>Рабочая среда</w:t>
            </w:r>
            <w:r w:rsidR="00B619DC">
              <w:rPr>
                <w:rFonts w:ascii="Times New Roman" w:hAnsi="Times New Roman" w:cs="Times New Roman"/>
                <w:b/>
                <w:szCs w:val="22"/>
                <w:lang w:val="ky-KG"/>
              </w:rPr>
              <w:t>, в том числе необходимое оборудование</w:t>
            </w:r>
          </w:p>
        </w:tc>
        <w:tc>
          <w:tcPr>
            <w:tcW w:w="1177" w:type="dxa"/>
            <w:shd w:val="clear" w:color="auto" w:fill="F2F2F2" w:themeFill="background1" w:themeFillShade="F2"/>
            <w:vAlign w:val="center"/>
          </w:tcPr>
          <w:p w14:paraId="265AD194" w14:textId="77777777" w:rsidR="008D0B59" w:rsidRPr="007E4927" w:rsidRDefault="008D0B59" w:rsidP="003F12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К-во</w:t>
            </w:r>
          </w:p>
          <w:p w14:paraId="0526F1E9" w14:textId="77777777" w:rsidR="008D0B59" w:rsidRPr="007E4927" w:rsidRDefault="008D0B59" w:rsidP="003F12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кредитов/</w:t>
            </w:r>
          </w:p>
          <w:p w14:paraId="421B34A3" w14:textId="77777777" w:rsidR="008D0B59" w:rsidRDefault="008D0B59" w:rsidP="00C905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часов</w:t>
            </w:r>
          </w:p>
          <w:p w14:paraId="28BF2583" w14:textId="77777777" w:rsidR="008D0B59" w:rsidRPr="007E4927" w:rsidRDefault="008D0B59" w:rsidP="003F12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80ED354" w14:textId="77777777" w:rsidR="008D0B59" w:rsidRPr="007E4927" w:rsidRDefault="008D0B59" w:rsidP="00C905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Семестр</w:t>
            </w:r>
          </w:p>
        </w:tc>
      </w:tr>
      <w:tr w:rsidR="00FC5AD7" w:rsidRPr="007E4927" w14:paraId="3BB8C35A" w14:textId="77777777" w:rsidTr="00FC5AD7">
        <w:trPr>
          <w:trHeight w:val="985"/>
        </w:trPr>
        <w:tc>
          <w:tcPr>
            <w:tcW w:w="1673" w:type="dxa"/>
          </w:tcPr>
          <w:p w14:paraId="2C06D3DF" w14:textId="77777777" w:rsidR="00FC5AD7" w:rsidRPr="004468CD" w:rsidRDefault="00FC5AD7" w:rsidP="00FC5AD7">
            <w:pPr>
              <w:pStyle w:val="a3"/>
              <w:numPr>
                <w:ilvl w:val="0"/>
                <w:numId w:val="2"/>
              </w:numPr>
              <w:spacing w:before="0"/>
              <w:ind w:left="179" w:hanging="179"/>
              <w:rPr>
                <w:rFonts w:ascii="Times New Roman" w:hAnsi="Times New Roman" w:cs="Times New Roman"/>
                <w:b w:val="0"/>
                <w:szCs w:val="22"/>
              </w:rPr>
            </w:pPr>
            <w:r w:rsidRPr="004468CD">
              <w:rPr>
                <w:rFonts w:ascii="Times New Roman" w:hAnsi="Times New Roman" w:cs="Times New Roman"/>
                <w:b w:val="0"/>
                <w:szCs w:val="22"/>
              </w:rPr>
              <w:t>Учебн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о-ознакомительная</w:t>
            </w:r>
            <w:r w:rsidRPr="004468CD">
              <w:rPr>
                <w:rFonts w:ascii="Times New Roman" w:hAnsi="Times New Roman" w:cs="Times New Roman"/>
                <w:b w:val="0"/>
                <w:szCs w:val="22"/>
              </w:rPr>
              <w:t xml:space="preserve"> практика</w:t>
            </w:r>
          </w:p>
        </w:tc>
        <w:tc>
          <w:tcPr>
            <w:tcW w:w="1417" w:type="dxa"/>
          </w:tcPr>
          <w:p w14:paraId="1CFAD5F9" w14:textId="77777777" w:rsidR="00FC5AD7" w:rsidRDefault="00FC5AD7" w:rsidP="00FC5AD7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К0101</w:t>
            </w:r>
          </w:p>
          <w:p w14:paraId="5DEF81A1" w14:textId="77777777" w:rsidR="00FC5AD7" w:rsidRPr="007E4927" w:rsidRDefault="00FC5AD7" w:rsidP="00FC5AD7">
            <w:pPr>
              <w:ind w:left="5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1" w:type="dxa"/>
          </w:tcPr>
          <w:p w14:paraId="484CE4F7" w14:textId="77777777" w:rsidR="003B3536" w:rsidRDefault="003B3536" w:rsidP="003B3536">
            <w:pPr>
              <w:pStyle w:val="a3"/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</w:p>
          <w:p w14:paraId="48F8ABA6" w14:textId="77777777" w:rsidR="003B3536" w:rsidRDefault="003B3536" w:rsidP="00761592">
            <w:pPr>
              <w:pStyle w:val="a3"/>
              <w:numPr>
                <w:ilvl w:val="0"/>
                <w:numId w:val="17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ПБ и ТБ при прохождении практики (Пяти дневной обучения</w:t>
            </w:r>
            <w:r w:rsidR="00981DD6">
              <w:rPr>
                <w:rFonts w:ascii="Times New Roman" w:hAnsi="Times New Roman" w:cs="Times New Roman"/>
                <w:b w:val="0"/>
                <w:szCs w:val="22"/>
              </w:rPr>
              <w:t xml:space="preserve"> инструктаж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ПБ и ТБ).</w:t>
            </w:r>
          </w:p>
          <w:p w14:paraId="06DDE9EE" w14:textId="77777777" w:rsidR="00FC5AD7" w:rsidRPr="00FC5AD7" w:rsidRDefault="00FC5AD7" w:rsidP="00761592">
            <w:pPr>
              <w:pStyle w:val="a3"/>
              <w:numPr>
                <w:ilvl w:val="0"/>
                <w:numId w:val="17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FC5AD7">
              <w:rPr>
                <w:rFonts w:ascii="Times New Roman" w:hAnsi="Times New Roman" w:cs="Times New Roman"/>
                <w:b w:val="0"/>
                <w:szCs w:val="22"/>
              </w:rPr>
              <w:t>Сущность открытых горных работ;</w:t>
            </w:r>
          </w:p>
          <w:p w14:paraId="0A641526" w14:textId="77777777" w:rsidR="00FC5AD7" w:rsidRDefault="00FC5AD7" w:rsidP="00FC5AD7">
            <w:pPr>
              <w:pStyle w:val="a3"/>
              <w:numPr>
                <w:ilvl w:val="0"/>
                <w:numId w:val="17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Э</w:t>
            </w:r>
            <w:r w:rsidRPr="00FC5AD7">
              <w:rPr>
                <w:rFonts w:ascii="Times New Roman" w:hAnsi="Times New Roman" w:cs="Times New Roman"/>
                <w:b w:val="0"/>
                <w:szCs w:val="22"/>
              </w:rPr>
              <w:t>лементы карьера и уступ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  <w:p w14:paraId="3C8C036F" w14:textId="77777777" w:rsidR="000C1502" w:rsidRPr="000C1502" w:rsidRDefault="000C1502" w:rsidP="00FC5AD7">
            <w:pPr>
              <w:pStyle w:val="a3"/>
              <w:numPr>
                <w:ilvl w:val="0"/>
                <w:numId w:val="17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0C1502">
              <w:rPr>
                <w:rFonts w:ascii="Times New Roman" w:hAnsi="Times New Roman" w:cs="Times New Roman"/>
                <w:b w:val="0"/>
                <w:szCs w:val="22"/>
              </w:rPr>
              <w:t xml:space="preserve">маркшейдерские </w:t>
            </w:r>
            <w:r w:rsidR="00FD27E9" w:rsidRPr="000C1502">
              <w:rPr>
                <w:rFonts w:ascii="Times New Roman" w:hAnsi="Times New Roman" w:cs="Times New Roman"/>
                <w:b w:val="0"/>
                <w:szCs w:val="22"/>
              </w:rPr>
              <w:t>планы открытых</w:t>
            </w:r>
            <w:r w:rsidRPr="000C1502">
              <w:rPr>
                <w:rFonts w:ascii="Times New Roman" w:hAnsi="Times New Roman" w:cs="Times New Roman"/>
                <w:b w:val="0"/>
                <w:szCs w:val="22"/>
              </w:rPr>
              <w:t xml:space="preserve"> горных работ</w:t>
            </w:r>
          </w:p>
        </w:tc>
        <w:tc>
          <w:tcPr>
            <w:tcW w:w="1518" w:type="dxa"/>
          </w:tcPr>
          <w:p w14:paraId="626C8EBE" w14:textId="77777777" w:rsidR="00FC5AD7" w:rsidRPr="002A08E8" w:rsidRDefault="00FC5AD7" w:rsidP="00FC5AD7">
            <w:pPr>
              <w:pStyle w:val="a3"/>
              <w:numPr>
                <w:ilvl w:val="0"/>
                <w:numId w:val="14"/>
              </w:numPr>
              <w:spacing w:after="24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30</w:t>
            </w:r>
            <w:r w:rsidRPr="002A08E8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14:paraId="79ACEB8F" w14:textId="77777777" w:rsidR="00FC5AD7" w:rsidRPr="002A08E8" w:rsidRDefault="00FC5AD7" w:rsidP="00FC5AD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30</w:t>
            </w:r>
            <w:r w:rsidRPr="002A08E8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14:paraId="79D5B34C" w14:textId="77777777" w:rsidR="00FC5AD7" w:rsidRPr="002A08E8" w:rsidRDefault="00FC5AD7" w:rsidP="00FC5AD7">
            <w:pPr>
              <w:pStyle w:val="a3"/>
              <w:rPr>
                <w:rFonts w:ascii="Times New Roman" w:hAnsi="Times New Roman" w:cs="Times New Roman"/>
                <w:b w:val="0"/>
                <w:szCs w:val="22"/>
              </w:rPr>
            </w:pPr>
          </w:p>
          <w:p w14:paraId="164C6F9C" w14:textId="77777777" w:rsidR="00FC5AD7" w:rsidRPr="002A08E8" w:rsidRDefault="00FC5AD7" w:rsidP="00FC5AD7">
            <w:pPr>
              <w:pStyle w:val="a3"/>
              <w:ind w:left="426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  <w:p w14:paraId="0D627709" w14:textId="77777777" w:rsidR="00FC5AD7" w:rsidRPr="002A08E8" w:rsidRDefault="00FC5AD7" w:rsidP="00FC5AD7">
            <w:pPr>
              <w:pStyle w:val="a3"/>
              <w:ind w:left="203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  <w:p w14:paraId="157D5310" w14:textId="77777777" w:rsidR="00FC5AD7" w:rsidRPr="002A08E8" w:rsidRDefault="00FC5AD7" w:rsidP="00FC5AD7">
            <w:pPr>
              <w:pStyle w:val="a3"/>
              <w:ind w:left="203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</w:tc>
        <w:tc>
          <w:tcPr>
            <w:tcW w:w="1884" w:type="dxa"/>
          </w:tcPr>
          <w:p w14:paraId="03E84889" w14:textId="77777777" w:rsidR="00FC5AD7" w:rsidRPr="004468CD" w:rsidRDefault="00FC5AD7" w:rsidP="00FC5AD7">
            <w:pPr>
              <w:ind w:left="46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Учебный горный полигон</w:t>
            </w:r>
          </w:p>
        </w:tc>
        <w:tc>
          <w:tcPr>
            <w:tcW w:w="1177" w:type="dxa"/>
          </w:tcPr>
          <w:p w14:paraId="01335A55" w14:textId="77777777" w:rsidR="00FC5AD7" w:rsidRPr="006E1504" w:rsidRDefault="00FC5AD7" w:rsidP="00FC5AD7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 (60)</w:t>
            </w:r>
          </w:p>
        </w:tc>
        <w:tc>
          <w:tcPr>
            <w:tcW w:w="1134" w:type="dxa"/>
          </w:tcPr>
          <w:p w14:paraId="2A1D28F3" w14:textId="77777777" w:rsidR="00FC5AD7" w:rsidRPr="00B92B65" w:rsidRDefault="00FC5AD7" w:rsidP="00FC5AD7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</w:p>
        </w:tc>
      </w:tr>
      <w:tr w:rsidR="00FC5AD7" w:rsidRPr="007E4927" w14:paraId="1E50718C" w14:textId="77777777" w:rsidTr="00FC5AD7">
        <w:trPr>
          <w:trHeight w:val="560"/>
        </w:trPr>
        <w:tc>
          <w:tcPr>
            <w:tcW w:w="1673" w:type="dxa"/>
          </w:tcPr>
          <w:p w14:paraId="3A2B2734" w14:textId="77777777" w:rsidR="00FC5AD7" w:rsidRPr="003B3E92" w:rsidRDefault="00FC5AD7" w:rsidP="00FC5AD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  <w:r w:rsidRPr="003B3E92">
              <w:rPr>
                <w:rFonts w:ascii="Times New Roman" w:hAnsi="Times New Roman" w:cs="Times New Roman"/>
                <w:szCs w:val="22"/>
              </w:rPr>
              <w:t>Производственно-технологическая практика</w:t>
            </w:r>
          </w:p>
        </w:tc>
        <w:tc>
          <w:tcPr>
            <w:tcW w:w="1417" w:type="dxa"/>
          </w:tcPr>
          <w:p w14:paraId="248BCD69" w14:textId="77777777" w:rsidR="00FC5AD7" w:rsidRDefault="00FC5AD7" w:rsidP="00FC5AD7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К0103</w:t>
            </w:r>
          </w:p>
          <w:p w14:paraId="2253EE9E" w14:textId="77777777" w:rsidR="00FC5AD7" w:rsidRPr="00483941" w:rsidRDefault="00FC5AD7" w:rsidP="00FC5AD7">
            <w:pPr>
              <w:ind w:left="5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1" w:type="dxa"/>
          </w:tcPr>
          <w:p w14:paraId="08F5E317" w14:textId="77777777" w:rsidR="00FC5AD7" w:rsidRPr="00FC5AD7" w:rsidRDefault="00FC5AD7" w:rsidP="00FC5AD7">
            <w:pPr>
              <w:pStyle w:val="a3"/>
              <w:numPr>
                <w:ilvl w:val="0"/>
                <w:numId w:val="18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М</w:t>
            </w:r>
            <w:r w:rsidRPr="00FC5AD7">
              <w:rPr>
                <w:rFonts w:ascii="Times New Roman" w:hAnsi="Times New Roman" w:cs="Times New Roman"/>
                <w:b w:val="0"/>
                <w:szCs w:val="22"/>
              </w:rPr>
              <w:t>аркшейдерские планы открытых горных работ;</w:t>
            </w:r>
          </w:p>
          <w:p w14:paraId="5C15ABF7" w14:textId="77777777" w:rsidR="00FC5AD7" w:rsidRPr="00743878" w:rsidRDefault="00FC5AD7" w:rsidP="00FC5AD7">
            <w:pPr>
              <w:pStyle w:val="a3"/>
              <w:numPr>
                <w:ilvl w:val="0"/>
                <w:numId w:val="18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Т</w:t>
            </w:r>
            <w:r w:rsidRPr="00FC5AD7">
              <w:rPr>
                <w:rFonts w:ascii="Times New Roman" w:hAnsi="Times New Roman" w:cs="Times New Roman"/>
                <w:b w:val="0"/>
                <w:szCs w:val="22"/>
              </w:rPr>
              <w:t>ребования нормативных документов к содержанию и оформлению технической документации на ведение горных и взрывных работ на открытых горных работах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</w:tc>
        <w:tc>
          <w:tcPr>
            <w:tcW w:w="1518" w:type="dxa"/>
          </w:tcPr>
          <w:p w14:paraId="46730EED" w14:textId="77777777" w:rsidR="00FC5AD7" w:rsidRDefault="00FC5AD7" w:rsidP="00FC5AD7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90ч</w:t>
            </w:r>
          </w:p>
          <w:p w14:paraId="47107F07" w14:textId="77777777" w:rsidR="00FC5AD7" w:rsidRPr="007E4927" w:rsidRDefault="00FC5AD7" w:rsidP="00FC5AD7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90ч</w:t>
            </w:r>
          </w:p>
        </w:tc>
        <w:tc>
          <w:tcPr>
            <w:tcW w:w="1884" w:type="dxa"/>
          </w:tcPr>
          <w:p w14:paraId="5EE5FCB8" w14:textId="77777777" w:rsidR="00FC5AD7" w:rsidRDefault="00FC5AD7" w:rsidP="00FC5AD7">
            <w:pPr>
              <w:ind w:left="61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C5AD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ЮКЦ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Но</w:t>
            </w:r>
            <w:r w:rsidRPr="00FC5AD7">
              <w:rPr>
                <w:rFonts w:ascii="Times New Roman" w:hAnsi="Times New Roman" w:cs="Times New Roman"/>
                <w:color w:val="000000" w:themeColor="text1"/>
                <w:szCs w:val="22"/>
              </w:rPr>
              <w:t>окатского</w:t>
            </w:r>
            <w:proofErr w:type="spellEnd"/>
            <w:r w:rsidRPr="00FC5AD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района, </w:t>
            </w:r>
          </w:p>
          <w:p w14:paraId="381CFC21" w14:textId="77777777" w:rsidR="00FC5AD7" w:rsidRDefault="00FC5AD7" w:rsidP="00FC5AD7">
            <w:pPr>
              <w:ind w:left="61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C5AD7">
              <w:rPr>
                <w:rFonts w:ascii="Times New Roman" w:hAnsi="Times New Roman" w:cs="Times New Roman"/>
                <w:color w:val="000000" w:themeColor="text1"/>
                <w:szCs w:val="22"/>
              </w:rPr>
              <w:t>АО Кызыл-</w:t>
            </w:r>
            <w:proofErr w:type="spellStart"/>
            <w:r w:rsidRPr="00FC5AD7">
              <w:rPr>
                <w:rFonts w:ascii="Times New Roman" w:hAnsi="Times New Roman" w:cs="Times New Roman"/>
                <w:color w:val="000000" w:themeColor="text1"/>
                <w:szCs w:val="22"/>
              </w:rPr>
              <w:t>Кыя</w:t>
            </w:r>
            <w:proofErr w:type="spellEnd"/>
            <w:r w:rsidRPr="00FC5AD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FC5AD7">
              <w:rPr>
                <w:rFonts w:ascii="Times New Roman" w:hAnsi="Times New Roman" w:cs="Times New Roman"/>
                <w:color w:val="000000" w:themeColor="text1"/>
                <w:szCs w:val="22"/>
              </w:rPr>
              <w:t>комур</w:t>
            </w:r>
            <w:proofErr w:type="spellEnd"/>
            <w:r w:rsidRPr="00FC5AD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</w:p>
          <w:p w14:paraId="4B015D4C" w14:textId="77777777" w:rsidR="00FC5AD7" w:rsidRPr="00483941" w:rsidRDefault="00FC5AD7" w:rsidP="00FC5AD7">
            <w:pPr>
              <w:ind w:left="61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C5AD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АО </w:t>
            </w:r>
            <w:proofErr w:type="spellStart"/>
            <w:r w:rsidRPr="00FC5AD7">
              <w:rPr>
                <w:rFonts w:ascii="Times New Roman" w:hAnsi="Times New Roman" w:cs="Times New Roman"/>
                <w:color w:val="000000" w:themeColor="text1"/>
                <w:szCs w:val="22"/>
              </w:rPr>
              <w:t>Хайдарканское</w:t>
            </w:r>
            <w:proofErr w:type="spellEnd"/>
            <w:r w:rsidRPr="00FC5AD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общество </w:t>
            </w:r>
            <w:proofErr w:type="spellStart"/>
            <w:r w:rsidRPr="00FC5AD7">
              <w:rPr>
                <w:rFonts w:ascii="Times New Roman" w:hAnsi="Times New Roman" w:cs="Times New Roman"/>
                <w:color w:val="000000" w:themeColor="text1"/>
                <w:szCs w:val="22"/>
              </w:rPr>
              <w:t>Баткенской</w:t>
            </w:r>
            <w:proofErr w:type="spellEnd"/>
            <w:r w:rsidRPr="00FC5AD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области</w:t>
            </w:r>
          </w:p>
        </w:tc>
        <w:tc>
          <w:tcPr>
            <w:tcW w:w="1177" w:type="dxa"/>
          </w:tcPr>
          <w:p w14:paraId="0E650840" w14:textId="77777777" w:rsidR="00FC5AD7" w:rsidRPr="006E1504" w:rsidRDefault="00FC5AD7" w:rsidP="00FC5AD7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 (180)</w:t>
            </w:r>
          </w:p>
        </w:tc>
        <w:tc>
          <w:tcPr>
            <w:tcW w:w="1134" w:type="dxa"/>
          </w:tcPr>
          <w:p w14:paraId="54FA3858" w14:textId="77777777" w:rsidR="00FC5AD7" w:rsidRPr="007C000A" w:rsidRDefault="00FC5AD7" w:rsidP="00FC5AD7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V</w:t>
            </w:r>
          </w:p>
        </w:tc>
      </w:tr>
      <w:tr w:rsidR="00FC5AD7" w:rsidRPr="007E4927" w14:paraId="72914789" w14:textId="77777777" w:rsidTr="00FC5AD7">
        <w:tc>
          <w:tcPr>
            <w:tcW w:w="1673" w:type="dxa"/>
          </w:tcPr>
          <w:p w14:paraId="0F20B8B7" w14:textId="77777777" w:rsidR="00FC5AD7" w:rsidRPr="003B3E92" w:rsidRDefault="00FC5AD7" w:rsidP="00FC5AD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ky-KG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Предквалификационная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практика</w:t>
            </w:r>
          </w:p>
        </w:tc>
        <w:tc>
          <w:tcPr>
            <w:tcW w:w="1417" w:type="dxa"/>
          </w:tcPr>
          <w:p w14:paraId="755B0870" w14:textId="77777777" w:rsidR="00FC5AD7" w:rsidRPr="00483941" w:rsidRDefault="00FC5AD7" w:rsidP="00FC5AD7">
            <w:pPr>
              <w:pStyle w:val="a3"/>
              <w:spacing w:before="0"/>
              <w:ind w:left="38"/>
              <w:rPr>
                <w:rFonts w:ascii="Times New Roman" w:hAnsi="Times New Roman" w:cs="Times New Roman"/>
                <w:b w:val="0"/>
                <w:szCs w:val="22"/>
              </w:rPr>
            </w:pPr>
            <w:r w:rsidRPr="00483941">
              <w:rPr>
                <w:rFonts w:ascii="Times New Roman" w:hAnsi="Times New Roman" w:cs="Times New Roman"/>
                <w:b w:val="0"/>
                <w:szCs w:val="22"/>
              </w:rPr>
              <w:t>К0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  <w:r w:rsidRPr="00483941">
              <w:rPr>
                <w:rFonts w:ascii="Times New Roman" w:hAnsi="Times New Roman" w:cs="Times New Roman"/>
                <w:b w:val="0"/>
                <w:szCs w:val="22"/>
              </w:rPr>
              <w:t>0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  <w:p w14:paraId="405FA739" w14:textId="77777777" w:rsidR="00FC5AD7" w:rsidRDefault="00FC5AD7" w:rsidP="00FC5AD7">
            <w:pPr>
              <w:pStyle w:val="a3"/>
              <w:spacing w:before="0"/>
              <w:ind w:left="38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К0301</w:t>
            </w:r>
          </w:p>
          <w:p w14:paraId="309F1D56" w14:textId="77777777" w:rsidR="00FC5AD7" w:rsidRDefault="00FC5AD7" w:rsidP="00FC5AD7">
            <w:pPr>
              <w:pStyle w:val="a3"/>
              <w:spacing w:before="0"/>
              <w:ind w:left="38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К0307</w:t>
            </w:r>
          </w:p>
          <w:p w14:paraId="633527BC" w14:textId="77777777" w:rsidR="00FC5AD7" w:rsidRDefault="00FC5AD7" w:rsidP="00FC5AD7">
            <w:pPr>
              <w:pStyle w:val="a3"/>
              <w:spacing w:before="0"/>
              <w:ind w:left="38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К0308</w:t>
            </w:r>
          </w:p>
          <w:p w14:paraId="094239AE" w14:textId="77777777" w:rsidR="00FC5AD7" w:rsidRDefault="00FC5AD7" w:rsidP="00FC5AD7">
            <w:pPr>
              <w:pStyle w:val="a3"/>
              <w:spacing w:before="0"/>
              <w:ind w:left="38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К0501</w:t>
            </w:r>
          </w:p>
          <w:p w14:paraId="4CAB8EA5" w14:textId="77777777" w:rsidR="00FC5AD7" w:rsidRDefault="00FC5AD7" w:rsidP="00FC5AD7">
            <w:pPr>
              <w:pStyle w:val="a3"/>
              <w:spacing w:before="0"/>
              <w:ind w:left="38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К0507</w:t>
            </w:r>
          </w:p>
          <w:p w14:paraId="6C8C1FE3" w14:textId="77777777" w:rsidR="00FC5AD7" w:rsidRPr="00FC5AD7" w:rsidRDefault="00FC5AD7" w:rsidP="00FC5AD7">
            <w:pPr>
              <w:pStyle w:val="a3"/>
              <w:spacing w:before="0"/>
              <w:ind w:left="38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41" w:type="dxa"/>
          </w:tcPr>
          <w:p w14:paraId="56B04066" w14:textId="77777777" w:rsidR="00FC5AD7" w:rsidRPr="00FC5AD7" w:rsidRDefault="002761D8" w:rsidP="002761D8">
            <w:pPr>
              <w:pStyle w:val="a3"/>
              <w:numPr>
                <w:ilvl w:val="0"/>
                <w:numId w:val="24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О</w:t>
            </w:r>
            <w:r w:rsidR="00FC5AD7" w:rsidRPr="00FC5AD7">
              <w:rPr>
                <w:rFonts w:ascii="Times New Roman" w:hAnsi="Times New Roman" w:cs="Times New Roman"/>
                <w:b w:val="0"/>
                <w:szCs w:val="22"/>
              </w:rPr>
              <w:t>собенности применения программных продуктов в зависимости от вида горнотехнической документации: текстовые документы, схемы, чертеж</w:t>
            </w:r>
          </w:p>
          <w:p w14:paraId="42A3697D" w14:textId="77777777" w:rsidR="00FC5AD7" w:rsidRPr="00FC5AD7" w:rsidRDefault="00FC5AD7" w:rsidP="002761D8">
            <w:pPr>
              <w:pStyle w:val="a3"/>
              <w:numPr>
                <w:ilvl w:val="0"/>
                <w:numId w:val="24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C5AD7">
              <w:rPr>
                <w:rFonts w:ascii="Times New Roman" w:hAnsi="Times New Roman" w:cs="Times New Roman"/>
                <w:b w:val="0"/>
                <w:szCs w:val="22"/>
              </w:rPr>
              <w:t>Буримость</w:t>
            </w:r>
            <w:proofErr w:type="spellEnd"/>
            <w:r w:rsidRPr="00FC5AD7">
              <w:rPr>
                <w:rFonts w:ascii="Times New Roman" w:hAnsi="Times New Roman" w:cs="Times New Roman"/>
                <w:b w:val="0"/>
                <w:szCs w:val="22"/>
              </w:rPr>
              <w:t xml:space="preserve"> горных пород. Классификация пород по </w:t>
            </w:r>
            <w:proofErr w:type="spellStart"/>
            <w:r w:rsidRPr="00FC5AD7">
              <w:rPr>
                <w:rFonts w:ascii="Times New Roman" w:hAnsi="Times New Roman" w:cs="Times New Roman"/>
                <w:b w:val="0"/>
                <w:szCs w:val="22"/>
              </w:rPr>
              <w:t>буримости</w:t>
            </w:r>
            <w:proofErr w:type="spellEnd"/>
            <w:r w:rsidRPr="00FC5AD7">
              <w:rPr>
                <w:rFonts w:ascii="Times New Roman" w:hAnsi="Times New Roman" w:cs="Times New Roman"/>
                <w:b w:val="0"/>
                <w:szCs w:val="22"/>
              </w:rPr>
              <w:t>. Виды бурения, их технологическая оценка и область применения.</w:t>
            </w:r>
          </w:p>
          <w:p w14:paraId="1212B17C" w14:textId="77777777" w:rsidR="00FC5AD7" w:rsidRPr="00FC5AD7" w:rsidRDefault="002761D8" w:rsidP="002761D8">
            <w:pPr>
              <w:pStyle w:val="a3"/>
              <w:numPr>
                <w:ilvl w:val="0"/>
                <w:numId w:val="24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П</w:t>
            </w:r>
            <w:r w:rsidR="00FC5AD7" w:rsidRPr="00FC5AD7">
              <w:rPr>
                <w:rFonts w:ascii="Times New Roman" w:hAnsi="Times New Roman" w:cs="Times New Roman"/>
                <w:b w:val="0"/>
                <w:szCs w:val="22"/>
              </w:rPr>
              <w:t xml:space="preserve">араметры расположения скважинных зарядов ВВ: диаметр, длина, </w:t>
            </w:r>
            <w:proofErr w:type="spellStart"/>
            <w:r w:rsidR="00FC5AD7" w:rsidRPr="00FC5AD7">
              <w:rPr>
                <w:rFonts w:ascii="Times New Roman" w:hAnsi="Times New Roman" w:cs="Times New Roman"/>
                <w:b w:val="0"/>
                <w:szCs w:val="22"/>
              </w:rPr>
              <w:t>перебур</w:t>
            </w:r>
            <w:proofErr w:type="spellEnd"/>
            <w:r w:rsidR="00FC5AD7" w:rsidRPr="00FC5AD7">
              <w:rPr>
                <w:rFonts w:ascii="Times New Roman" w:hAnsi="Times New Roman" w:cs="Times New Roman"/>
                <w:b w:val="0"/>
                <w:szCs w:val="22"/>
              </w:rPr>
              <w:t xml:space="preserve"> (</w:t>
            </w:r>
            <w:proofErr w:type="spellStart"/>
            <w:r w:rsidR="00FC5AD7" w:rsidRPr="00FC5AD7">
              <w:rPr>
                <w:rFonts w:ascii="Times New Roman" w:hAnsi="Times New Roman" w:cs="Times New Roman"/>
                <w:b w:val="0"/>
                <w:szCs w:val="22"/>
              </w:rPr>
              <w:t>недобур</w:t>
            </w:r>
            <w:proofErr w:type="spellEnd"/>
            <w:r w:rsidR="00FC5AD7" w:rsidRPr="00FC5AD7">
              <w:rPr>
                <w:rFonts w:ascii="Times New Roman" w:hAnsi="Times New Roman" w:cs="Times New Roman"/>
                <w:b w:val="0"/>
                <w:szCs w:val="22"/>
              </w:rPr>
              <w:t>) и угол наклона скважин; конструкция скважинного заряда, число зарядов и интервалов рассредоточения, общая длина заряда и длина его отдельных частей и интервалов рассредоточения, длина забойки, общая масса скважинного заряда и масса его отдельных частей.</w:t>
            </w:r>
          </w:p>
          <w:p w14:paraId="722FAA0D" w14:textId="77777777" w:rsidR="00FC5AD7" w:rsidRPr="00FC5AD7" w:rsidRDefault="002761D8" w:rsidP="002761D8">
            <w:pPr>
              <w:pStyle w:val="a3"/>
              <w:numPr>
                <w:ilvl w:val="0"/>
                <w:numId w:val="24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</w:t>
            </w:r>
            <w:r w:rsidR="00FC5AD7" w:rsidRPr="00FC5AD7">
              <w:rPr>
                <w:rFonts w:ascii="Times New Roman" w:hAnsi="Times New Roman" w:cs="Times New Roman"/>
                <w:b w:val="0"/>
                <w:szCs w:val="22"/>
              </w:rPr>
              <w:t>араметры расположения скважин: расстояние между скважинами и рядами скважин, линия сопротивления по подошве, число рядов скважин, форма сетки скважин.</w:t>
            </w:r>
          </w:p>
          <w:p w14:paraId="299BA3EB" w14:textId="77777777" w:rsidR="00FC5AD7" w:rsidRPr="00FC5AD7" w:rsidRDefault="002761D8" w:rsidP="002761D8">
            <w:pPr>
              <w:pStyle w:val="a3"/>
              <w:numPr>
                <w:ilvl w:val="0"/>
                <w:numId w:val="24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С</w:t>
            </w:r>
            <w:r w:rsidR="00FC5AD7" w:rsidRPr="00FC5AD7">
              <w:rPr>
                <w:rFonts w:ascii="Times New Roman" w:hAnsi="Times New Roman" w:cs="Times New Roman"/>
                <w:b w:val="0"/>
                <w:szCs w:val="22"/>
              </w:rPr>
              <w:t xml:space="preserve">хемы короткозамедленного взрывания. </w:t>
            </w:r>
          </w:p>
          <w:p w14:paraId="52EC3720" w14:textId="77777777" w:rsidR="00FC5AD7" w:rsidRPr="00FC5AD7" w:rsidRDefault="002761D8" w:rsidP="002761D8">
            <w:pPr>
              <w:pStyle w:val="a3"/>
              <w:numPr>
                <w:ilvl w:val="0"/>
                <w:numId w:val="24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Т</w:t>
            </w:r>
            <w:r w:rsidR="00FC5AD7" w:rsidRPr="00FC5AD7">
              <w:rPr>
                <w:rFonts w:ascii="Times New Roman" w:hAnsi="Times New Roman" w:cs="Times New Roman"/>
                <w:b w:val="0"/>
                <w:szCs w:val="22"/>
              </w:rPr>
              <w:t>ребования отраслевых нормативных документов к уровню квалификации персонала организации;</w:t>
            </w:r>
          </w:p>
          <w:p w14:paraId="4B0BAEC6" w14:textId="77777777" w:rsidR="00FC5AD7" w:rsidRPr="00FC5AD7" w:rsidRDefault="002761D8" w:rsidP="002761D8">
            <w:pPr>
              <w:pStyle w:val="a3"/>
              <w:numPr>
                <w:ilvl w:val="0"/>
                <w:numId w:val="24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С</w:t>
            </w:r>
            <w:r w:rsidR="00FC5AD7" w:rsidRPr="00FC5AD7">
              <w:rPr>
                <w:rFonts w:ascii="Times New Roman" w:hAnsi="Times New Roman" w:cs="Times New Roman"/>
                <w:b w:val="0"/>
                <w:szCs w:val="22"/>
              </w:rPr>
              <w:t>труктур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а</w:t>
            </w:r>
            <w:r w:rsidR="00FC5AD7" w:rsidRPr="00FC5AD7">
              <w:rPr>
                <w:rFonts w:ascii="Times New Roman" w:hAnsi="Times New Roman" w:cs="Times New Roman"/>
                <w:b w:val="0"/>
                <w:szCs w:val="22"/>
              </w:rPr>
              <w:t xml:space="preserve"> управления организацией, систем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а</w:t>
            </w:r>
            <w:r w:rsidR="00FC5AD7" w:rsidRPr="00FC5AD7">
              <w:rPr>
                <w:rFonts w:ascii="Times New Roman" w:hAnsi="Times New Roman" w:cs="Times New Roman"/>
                <w:b w:val="0"/>
                <w:szCs w:val="22"/>
              </w:rPr>
              <w:t xml:space="preserve"> взаимодействия производственных подразделений;</w:t>
            </w:r>
          </w:p>
          <w:p w14:paraId="1A3CCE34" w14:textId="77777777" w:rsidR="00FC5AD7" w:rsidRPr="00FC5AD7" w:rsidRDefault="002761D8" w:rsidP="002761D8">
            <w:pPr>
              <w:pStyle w:val="a3"/>
              <w:numPr>
                <w:ilvl w:val="0"/>
                <w:numId w:val="24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О</w:t>
            </w:r>
            <w:r w:rsidR="00FC5AD7" w:rsidRPr="00FC5AD7">
              <w:rPr>
                <w:rFonts w:ascii="Times New Roman" w:hAnsi="Times New Roman" w:cs="Times New Roman"/>
                <w:b w:val="0"/>
                <w:szCs w:val="22"/>
              </w:rPr>
              <w:t>пределение уровня профессиональной подготовки и квалификации персонала;</w:t>
            </w:r>
          </w:p>
          <w:p w14:paraId="29BF666D" w14:textId="77777777" w:rsidR="00FC5AD7" w:rsidRPr="00483941" w:rsidRDefault="002761D8" w:rsidP="002761D8">
            <w:pPr>
              <w:pStyle w:val="a3"/>
              <w:numPr>
                <w:ilvl w:val="0"/>
                <w:numId w:val="24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В</w:t>
            </w:r>
            <w:r w:rsidR="00FC5AD7" w:rsidRPr="00FC5AD7">
              <w:rPr>
                <w:rFonts w:ascii="Times New Roman" w:hAnsi="Times New Roman" w:cs="Times New Roman"/>
                <w:b w:val="0"/>
                <w:szCs w:val="22"/>
              </w:rPr>
              <w:t>едение делопроизводства в соответствии с действующими правилами и инструкциями.</w:t>
            </w:r>
          </w:p>
          <w:p w14:paraId="2EC92CA7" w14:textId="77777777" w:rsidR="00FC5AD7" w:rsidRPr="008570A1" w:rsidRDefault="00FC5AD7" w:rsidP="00FC5AD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</w:tcPr>
          <w:p w14:paraId="76C2E053" w14:textId="77777777" w:rsidR="00FC5AD7" w:rsidRPr="002761D8" w:rsidRDefault="002761D8" w:rsidP="002761D8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 w:rsidRPr="002761D8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lastRenderedPageBreak/>
              <w:t>20ч</w:t>
            </w:r>
          </w:p>
          <w:p w14:paraId="2D24D24E" w14:textId="77777777" w:rsidR="002761D8" w:rsidRPr="002761D8" w:rsidRDefault="002761D8" w:rsidP="002761D8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 w:rsidRPr="002761D8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40ч</w:t>
            </w:r>
          </w:p>
          <w:p w14:paraId="78A4C171" w14:textId="77777777" w:rsidR="002761D8" w:rsidRPr="002761D8" w:rsidRDefault="002761D8" w:rsidP="002761D8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 w:rsidRPr="002761D8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40ч</w:t>
            </w:r>
          </w:p>
          <w:p w14:paraId="639DF459" w14:textId="77777777" w:rsidR="002761D8" w:rsidRPr="002761D8" w:rsidRDefault="002761D8" w:rsidP="002761D8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 w:rsidRPr="002761D8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30ч</w:t>
            </w:r>
          </w:p>
          <w:p w14:paraId="3DB3F48A" w14:textId="77777777" w:rsidR="002761D8" w:rsidRPr="002761D8" w:rsidRDefault="002761D8" w:rsidP="002761D8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 w:rsidRPr="002761D8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25ч</w:t>
            </w:r>
          </w:p>
          <w:p w14:paraId="3BB935CA" w14:textId="77777777" w:rsidR="002761D8" w:rsidRPr="002761D8" w:rsidRDefault="002761D8" w:rsidP="002761D8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 w:rsidRPr="002761D8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25ч</w:t>
            </w:r>
          </w:p>
          <w:p w14:paraId="4B515030" w14:textId="77777777" w:rsidR="002761D8" w:rsidRPr="002761D8" w:rsidRDefault="002761D8" w:rsidP="002761D8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 w:rsidRPr="002761D8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10ч</w:t>
            </w:r>
          </w:p>
          <w:p w14:paraId="097E180F" w14:textId="77777777" w:rsidR="002761D8" w:rsidRPr="002761D8" w:rsidRDefault="002761D8" w:rsidP="002761D8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 w:rsidRPr="002761D8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10ч</w:t>
            </w:r>
          </w:p>
          <w:p w14:paraId="456DAA07" w14:textId="77777777" w:rsidR="002761D8" w:rsidRPr="002761D8" w:rsidRDefault="002761D8" w:rsidP="002761D8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 w:rsidRPr="002761D8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10ч</w:t>
            </w:r>
          </w:p>
        </w:tc>
        <w:tc>
          <w:tcPr>
            <w:tcW w:w="1884" w:type="dxa"/>
          </w:tcPr>
          <w:p w14:paraId="1B209953" w14:textId="77777777" w:rsidR="002761D8" w:rsidRDefault="002761D8" w:rsidP="002761D8">
            <w:pPr>
              <w:ind w:left="61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C5AD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ЮКЦ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Но</w:t>
            </w:r>
            <w:r w:rsidRPr="00FC5AD7">
              <w:rPr>
                <w:rFonts w:ascii="Times New Roman" w:hAnsi="Times New Roman" w:cs="Times New Roman"/>
                <w:color w:val="000000" w:themeColor="text1"/>
                <w:szCs w:val="22"/>
              </w:rPr>
              <w:t>окатского</w:t>
            </w:r>
            <w:proofErr w:type="spellEnd"/>
            <w:r w:rsidRPr="00FC5AD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района, </w:t>
            </w:r>
          </w:p>
          <w:p w14:paraId="4CA6C344" w14:textId="77777777" w:rsidR="002761D8" w:rsidRDefault="002761D8" w:rsidP="002761D8">
            <w:pPr>
              <w:ind w:left="61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C5AD7">
              <w:rPr>
                <w:rFonts w:ascii="Times New Roman" w:hAnsi="Times New Roman" w:cs="Times New Roman"/>
                <w:color w:val="000000" w:themeColor="text1"/>
                <w:szCs w:val="22"/>
              </w:rPr>
              <w:t>АО Кызыл-</w:t>
            </w:r>
            <w:proofErr w:type="spellStart"/>
            <w:r w:rsidRPr="00FC5AD7">
              <w:rPr>
                <w:rFonts w:ascii="Times New Roman" w:hAnsi="Times New Roman" w:cs="Times New Roman"/>
                <w:color w:val="000000" w:themeColor="text1"/>
                <w:szCs w:val="22"/>
              </w:rPr>
              <w:t>Кыя</w:t>
            </w:r>
            <w:proofErr w:type="spellEnd"/>
            <w:r w:rsidRPr="00FC5AD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FC5AD7">
              <w:rPr>
                <w:rFonts w:ascii="Times New Roman" w:hAnsi="Times New Roman" w:cs="Times New Roman"/>
                <w:color w:val="000000" w:themeColor="text1"/>
                <w:szCs w:val="22"/>
              </w:rPr>
              <w:t>комур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  <w:p w14:paraId="349DF7CC" w14:textId="77777777" w:rsidR="00FC5AD7" w:rsidRPr="00BD2D2E" w:rsidRDefault="00FC5AD7" w:rsidP="00FC5AD7">
            <w:pPr>
              <w:ind w:left="61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77" w:type="dxa"/>
          </w:tcPr>
          <w:p w14:paraId="2B381CC2" w14:textId="77777777" w:rsidR="00FC5AD7" w:rsidRPr="006E1504" w:rsidRDefault="00FC5AD7" w:rsidP="00FC5AD7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(210)</w:t>
            </w:r>
          </w:p>
        </w:tc>
        <w:tc>
          <w:tcPr>
            <w:tcW w:w="1134" w:type="dxa"/>
          </w:tcPr>
          <w:p w14:paraId="22B41B8A" w14:textId="77777777" w:rsidR="00FC5AD7" w:rsidRPr="007C000A" w:rsidRDefault="00FC5AD7" w:rsidP="00FC5AD7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VI</w:t>
            </w:r>
          </w:p>
        </w:tc>
      </w:tr>
    </w:tbl>
    <w:p w14:paraId="4A723AC5" w14:textId="77777777" w:rsidR="00442CBF" w:rsidRPr="00037733" w:rsidRDefault="00442CBF" w:rsidP="00181626">
      <w:pPr>
        <w:rPr>
          <w:rFonts w:ascii="Times New Roman" w:hAnsi="Times New Roman" w:cs="Times New Roman"/>
          <w:color w:val="000000" w:themeColor="text1"/>
          <w:sz w:val="24"/>
          <w:highlight w:val="yellow"/>
        </w:rPr>
      </w:pPr>
    </w:p>
    <w:p w14:paraId="1B4575E7" w14:textId="77777777" w:rsidR="006060D9" w:rsidRPr="00037733" w:rsidRDefault="006060D9" w:rsidP="00181626">
      <w:pPr>
        <w:rPr>
          <w:rFonts w:ascii="Times New Roman" w:hAnsi="Times New Roman" w:cs="Times New Roman"/>
          <w:color w:val="000000" w:themeColor="text1"/>
          <w:sz w:val="24"/>
        </w:rPr>
        <w:sectPr w:rsidR="006060D9" w:rsidRPr="00037733" w:rsidSect="00BF5919">
          <w:pgSz w:w="16840" w:h="11900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2C8ECB1" w14:textId="77777777" w:rsidR="00A23366" w:rsidRPr="00037733" w:rsidRDefault="00260ADB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10" w:name="_Toc130819289"/>
      <w:r w:rsidRPr="00037733">
        <w:rPr>
          <w:rFonts w:ascii="Times New Roman" w:hAnsi="Times New Roman" w:cs="Times New Roman"/>
          <w:szCs w:val="24"/>
        </w:rPr>
        <w:lastRenderedPageBreak/>
        <w:t>Нормы безопасности</w:t>
      </w:r>
      <w:r w:rsidR="006E1504">
        <w:rPr>
          <w:rFonts w:ascii="Times New Roman" w:hAnsi="Times New Roman" w:cs="Times New Roman"/>
          <w:szCs w:val="24"/>
        </w:rPr>
        <w:t xml:space="preserve"> и охрана труда</w:t>
      </w:r>
      <w:bookmarkEnd w:id="10"/>
    </w:p>
    <w:p w14:paraId="012D30F9" w14:textId="77777777" w:rsidR="006E1504" w:rsidRDefault="00B77E3B" w:rsidP="006E150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Обучающийся</w:t>
      </w:r>
      <w:r w:rsidR="006E1504">
        <w:rPr>
          <w:rFonts w:ascii="Times New Roman" w:hAnsi="Times New Roman" w:cs="Times New Roman"/>
          <w:sz w:val="24"/>
        </w:rPr>
        <w:t>, направляемый на практику</w:t>
      </w:r>
      <w:r>
        <w:rPr>
          <w:rFonts w:ascii="Times New Roman" w:hAnsi="Times New Roman" w:cs="Times New Roman"/>
          <w:sz w:val="24"/>
        </w:rPr>
        <w:t>, как форму ОРМ</w:t>
      </w:r>
      <w:r w:rsidR="006E1504">
        <w:rPr>
          <w:rFonts w:ascii="Times New Roman" w:hAnsi="Times New Roman" w:cs="Times New Roman"/>
          <w:sz w:val="24"/>
        </w:rPr>
        <w:t>, должен пройти инструктаж и в учебном заведении, и по месту прохождения практики</w:t>
      </w:r>
      <w:r w:rsidR="006E1504" w:rsidRPr="006E1504">
        <w:rPr>
          <w:rFonts w:ascii="Times New Roman" w:hAnsi="Times New Roman" w:cs="Times New Roman"/>
          <w:sz w:val="24"/>
        </w:rPr>
        <w:t>.</w:t>
      </w:r>
      <w:r w:rsidR="006E1504">
        <w:rPr>
          <w:rFonts w:ascii="Times New Roman" w:hAnsi="Times New Roman" w:cs="Times New Roman"/>
          <w:sz w:val="24"/>
        </w:rPr>
        <w:t xml:space="preserve"> Он должен быть осведомлён</w:t>
      </w:r>
      <w:r w:rsidR="00DE0206">
        <w:rPr>
          <w:rFonts w:ascii="Times New Roman" w:hAnsi="Times New Roman" w:cs="Times New Roman"/>
          <w:sz w:val="24"/>
        </w:rPr>
        <w:t xml:space="preserve"> о</w:t>
      </w:r>
      <w:r w:rsidR="006E1504">
        <w:rPr>
          <w:rFonts w:ascii="Times New Roman" w:hAnsi="Times New Roman" w:cs="Times New Roman"/>
          <w:sz w:val="24"/>
        </w:rPr>
        <w:t>:</w:t>
      </w:r>
    </w:p>
    <w:p w14:paraId="3DBC7ECC" w14:textId="77777777"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р</w:t>
      </w:r>
      <w:r w:rsidRPr="00DE0206">
        <w:rPr>
          <w:rFonts w:ascii="Times New Roman" w:hAnsi="Times New Roman" w:cs="Times New Roman"/>
          <w:b w:val="0"/>
          <w:sz w:val="24"/>
        </w:rPr>
        <w:t>ол</w:t>
      </w:r>
      <w:r>
        <w:rPr>
          <w:rFonts w:ascii="Times New Roman" w:hAnsi="Times New Roman" w:cs="Times New Roman"/>
          <w:b w:val="0"/>
          <w:sz w:val="24"/>
        </w:rPr>
        <w:t>и</w:t>
      </w:r>
      <w:r w:rsidRPr="00DE0206">
        <w:rPr>
          <w:rFonts w:ascii="Times New Roman" w:hAnsi="Times New Roman" w:cs="Times New Roman"/>
          <w:b w:val="0"/>
          <w:sz w:val="24"/>
        </w:rPr>
        <w:t xml:space="preserve"> и обязанност</w:t>
      </w:r>
      <w:r>
        <w:rPr>
          <w:rFonts w:ascii="Times New Roman" w:hAnsi="Times New Roman" w:cs="Times New Roman"/>
          <w:b w:val="0"/>
          <w:sz w:val="24"/>
        </w:rPr>
        <w:t>и</w:t>
      </w:r>
      <w:r w:rsidRPr="00DE0206">
        <w:rPr>
          <w:rFonts w:ascii="Times New Roman" w:hAnsi="Times New Roman" w:cs="Times New Roman"/>
          <w:b w:val="0"/>
          <w:sz w:val="24"/>
        </w:rPr>
        <w:t xml:space="preserve"> техника в соответствии с Законом Кыргызской Республики от 1 августа 2003 года № 167 «Об охране труда» с поправками, внесенными Законом Кыргызской Республики от 26 июля 2016 года № 142 «О внесении изменений в Закон Кыргызской Республики "Об охране труда"»</w:t>
      </w:r>
      <w:r>
        <w:rPr>
          <w:rFonts w:ascii="Times New Roman" w:hAnsi="Times New Roman" w:cs="Times New Roman"/>
          <w:b w:val="0"/>
          <w:sz w:val="24"/>
        </w:rPr>
        <w:t>;</w:t>
      </w:r>
    </w:p>
    <w:p w14:paraId="035936C0" w14:textId="77777777"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и</w:t>
      </w:r>
      <w:r w:rsidRPr="00DE0206">
        <w:rPr>
          <w:rFonts w:ascii="Times New Roman" w:hAnsi="Times New Roman" w:cs="Times New Roman"/>
          <w:b w:val="0"/>
          <w:sz w:val="24"/>
        </w:rPr>
        <w:t>ндивидуальны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должностны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обязанност</w:t>
      </w:r>
      <w:r>
        <w:rPr>
          <w:rFonts w:ascii="Times New Roman" w:hAnsi="Times New Roman" w:cs="Times New Roman"/>
          <w:b w:val="0"/>
          <w:sz w:val="24"/>
        </w:rPr>
        <w:t>ях</w:t>
      </w:r>
      <w:r w:rsidRPr="00DE0206">
        <w:rPr>
          <w:rFonts w:ascii="Times New Roman" w:hAnsi="Times New Roman" w:cs="Times New Roman"/>
          <w:b w:val="0"/>
          <w:sz w:val="24"/>
        </w:rPr>
        <w:t xml:space="preserve"> техника</w:t>
      </w:r>
      <w:r w:rsidR="008D6DD3">
        <w:rPr>
          <w:rFonts w:ascii="Times New Roman" w:hAnsi="Times New Roman" w:cs="Times New Roman"/>
          <w:b w:val="0"/>
          <w:sz w:val="24"/>
        </w:rPr>
        <w:t>-технолога</w:t>
      </w:r>
      <w:r w:rsidRPr="00DE0206">
        <w:rPr>
          <w:rFonts w:ascii="Times New Roman" w:hAnsi="Times New Roman" w:cs="Times New Roman"/>
          <w:b w:val="0"/>
          <w:sz w:val="24"/>
        </w:rPr>
        <w:t xml:space="preserve"> (согласно юридическому уведомлению)</w:t>
      </w:r>
      <w:r>
        <w:rPr>
          <w:rFonts w:ascii="Times New Roman" w:hAnsi="Times New Roman" w:cs="Times New Roman"/>
          <w:b w:val="0"/>
          <w:sz w:val="24"/>
        </w:rPr>
        <w:t>;</w:t>
      </w:r>
    </w:p>
    <w:p w14:paraId="10960C24" w14:textId="77777777"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особенност</w:t>
      </w:r>
      <w:r>
        <w:rPr>
          <w:rFonts w:ascii="Times New Roman" w:hAnsi="Times New Roman" w:cs="Times New Roman"/>
          <w:b w:val="0"/>
          <w:sz w:val="24"/>
        </w:rPr>
        <w:t>ях</w:t>
      </w:r>
      <w:r w:rsidRPr="00DE0206">
        <w:rPr>
          <w:rFonts w:ascii="Times New Roman" w:hAnsi="Times New Roman" w:cs="Times New Roman"/>
          <w:b w:val="0"/>
          <w:sz w:val="24"/>
        </w:rPr>
        <w:t xml:space="preserve"> обеспечения безопасных условий труда в сфере профессиональной деятельности</w:t>
      </w:r>
      <w:r>
        <w:rPr>
          <w:rFonts w:ascii="Times New Roman" w:hAnsi="Times New Roman" w:cs="Times New Roman"/>
          <w:b w:val="0"/>
          <w:sz w:val="24"/>
        </w:rPr>
        <w:t>;</w:t>
      </w:r>
    </w:p>
    <w:p w14:paraId="675C70E1" w14:textId="77777777"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основны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нормативны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и технически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нормативны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правовы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акт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по безопасности труда, производственной санитарии и гигиене</w:t>
      </w:r>
      <w:r>
        <w:rPr>
          <w:rFonts w:ascii="Times New Roman" w:hAnsi="Times New Roman" w:cs="Times New Roman"/>
          <w:b w:val="0"/>
          <w:sz w:val="24"/>
        </w:rPr>
        <w:t>,</w:t>
      </w:r>
      <w:r w:rsidRPr="00DE0206">
        <w:rPr>
          <w:rFonts w:ascii="Times New Roman" w:hAnsi="Times New Roman" w:cs="Times New Roman"/>
          <w:b w:val="0"/>
          <w:sz w:val="24"/>
        </w:rPr>
        <w:t xml:space="preserve"> характерны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для </w:t>
      </w:r>
      <w:r w:rsidR="008D6DD3">
        <w:rPr>
          <w:rFonts w:ascii="Times New Roman" w:hAnsi="Times New Roman" w:cs="Times New Roman"/>
          <w:b w:val="0"/>
          <w:sz w:val="24"/>
        </w:rPr>
        <w:t>горной</w:t>
      </w:r>
      <w:r w:rsidRPr="00DE0206">
        <w:rPr>
          <w:rFonts w:ascii="Times New Roman" w:hAnsi="Times New Roman" w:cs="Times New Roman"/>
          <w:b w:val="0"/>
          <w:sz w:val="24"/>
        </w:rPr>
        <w:t xml:space="preserve"> </w:t>
      </w:r>
      <w:r w:rsidR="008D6DD3">
        <w:rPr>
          <w:rFonts w:ascii="Times New Roman" w:hAnsi="Times New Roman" w:cs="Times New Roman"/>
          <w:b w:val="0"/>
          <w:sz w:val="24"/>
        </w:rPr>
        <w:t>отрасли</w:t>
      </w:r>
      <w:r>
        <w:rPr>
          <w:rFonts w:ascii="Times New Roman" w:hAnsi="Times New Roman" w:cs="Times New Roman"/>
          <w:b w:val="0"/>
          <w:sz w:val="24"/>
        </w:rPr>
        <w:t>;</w:t>
      </w:r>
    </w:p>
    <w:p w14:paraId="60636398" w14:textId="77777777"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мер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пожарной безопасности и правила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безопасного поведения при пожарах</w:t>
      </w:r>
      <w:r>
        <w:rPr>
          <w:rFonts w:ascii="Times New Roman" w:hAnsi="Times New Roman" w:cs="Times New Roman"/>
          <w:b w:val="0"/>
          <w:sz w:val="24"/>
        </w:rPr>
        <w:t>;</w:t>
      </w:r>
    </w:p>
    <w:p w14:paraId="5FF0A1B9" w14:textId="77777777"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экологическ</w:t>
      </w:r>
      <w:r>
        <w:rPr>
          <w:rFonts w:ascii="Times New Roman" w:hAnsi="Times New Roman" w:cs="Times New Roman"/>
          <w:b w:val="0"/>
          <w:sz w:val="24"/>
        </w:rPr>
        <w:t>ом</w:t>
      </w:r>
      <w:r w:rsidRPr="00DE0206">
        <w:rPr>
          <w:rFonts w:ascii="Times New Roman" w:hAnsi="Times New Roman" w:cs="Times New Roman"/>
          <w:b w:val="0"/>
          <w:sz w:val="24"/>
        </w:rPr>
        <w:t xml:space="preserve"> риск</w:t>
      </w:r>
      <w:r>
        <w:rPr>
          <w:rFonts w:ascii="Times New Roman" w:hAnsi="Times New Roman" w:cs="Times New Roman"/>
          <w:b w:val="0"/>
          <w:sz w:val="24"/>
        </w:rPr>
        <w:t>е</w:t>
      </w:r>
      <w:r w:rsidRPr="00DE0206">
        <w:rPr>
          <w:rFonts w:ascii="Times New Roman" w:hAnsi="Times New Roman" w:cs="Times New Roman"/>
          <w:b w:val="0"/>
          <w:sz w:val="24"/>
        </w:rPr>
        <w:t xml:space="preserve"> и ущерб</w:t>
      </w:r>
      <w:r>
        <w:rPr>
          <w:rFonts w:ascii="Times New Roman" w:hAnsi="Times New Roman" w:cs="Times New Roman"/>
          <w:b w:val="0"/>
          <w:sz w:val="24"/>
        </w:rPr>
        <w:t>е</w:t>
      </w:r>
      <w:r w:rsidRPr="00DE0206">
        <w:rPr>
          <w:rFonts w:ascii="Times New Roman" w:hAnsi="Times New Roman" w:cs="Times New Roman"/>
          <w:b w:val="0"/>
          <w:sz w:val="24"/>
        </w:rPr>
        <w:t xml:space="preserve"> окружающей среде</w:t>
      </w:r>
      <w:r>
        <w:rPr>
          <w:rFonts w:ascii="Times New Roman" w:hAnsi="Times New Roman" w:cs="Times New Roman"/>
          <w:b w:val="0"/>
          <w:sz w:val="24"/>
        </w:rPr>
        <w:t>;</w:t>
      </w:r>
    </w:p>
    <w:p w14:paraId="2D791871" w14:textId="77777777"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основ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организации охраны труда</w:t>
      </w:r>
      <w:r>
        <w:rPr>
          <w:rFonts w:ascii="Times New Roman" w:hAnsi="Times New Roman" w:cs="Times New Roman"/>
          <w:b w:val="0"/>
          <w:sz w:val="24"/>
        </w:rPr>
        <w:t>;</w:t>
      </w:r>
    </w:p>
    <w:p w14:paraId="19AB5F8D" w14:textId="77777777"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метод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и средства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защиты от опасных и вредных производственных факторов</w:t>
      </w:r>
      <w:r>
        <w:rPr>
          <w:rFonts w:ascii="Times New Roman" w:hAnsi="Times New Roman" w:cs="Times New Roman"/>
          <w:b w:val="0"/>
          <w:sz w:val="24"/>
        </w:rPr>
        <w:t>;</w:t>
      </w:r>
    </w:p>
    <w:p w14:paraId="5E7D560C" w14:textId="77777777"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основ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промышленной экологии</w:t>
      </w:r>
      <w:r>
        <w:rPr>
          <w:rFonts w:ascii="Times New Roman" w:hAnsi="Times New Roman" w:cs="Times New Roman"/>
          <w:b w:val="0"/>
          <w:sz w:val="24"/>
        </w:rPr>
        <w:t>.</w:t>
      </w:r>
    </w:p>
    <w:p w14:paraId="095B028C" w14:textId="77777777" w:rsidR="006E1504" w:rsidRPr="006E1504" w:rsidRDefault="006E1504" w:rsidP="006E1504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37D75D4" w14:textId="4E8FDA84" w:rsidR="00F95547" w:rsidRPr="00037733" w:rsidRDefault="00A3696B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11" w:name="_Toc130819290"/>
      <w:r w:rsidRPr="00037733">
        <w:rPr>
          <w:rFonts w:ascii="Times New Roman" w:hAnsi="Times New Roman" w:cs="Times New Roman"/>
          <w:szCs w:val="24"/>
        </w:rPr>
        <w:t>Правила оценивания</w:t>
      </w:r>
      <w:r w:rsidR="00F6148C" w:rsidRPr="00037733">
        <w:rPr>
          <w:rFonts w:ascii="Times New Roman" w:hAnsi="Times New Roman" w:cs="Times New Roman"/>
          <w:szCs w:val="24"/>
        </w:rPr>
        <w:t xml:space="preserve"> и признания</w:t>
      </w:r>
      <w:r w:rsidRPr="00037733">
        <w:rPr>
          <w:rFonts w:ascii="Times New Roman" w:hAnsi="Times New Roman" w:cs="Times New Roman"/>
          <w:szCs w:val="24"/>
        </w:rPr>
        <w:t xml:space="preserve"> результатов обучения </w:t>
      </w:r>
      <w:r w:rsidR="00E86A36">
        <w:rPr>
          <w:rFonts w:ascii="Times New Roman" w:hAnsi="Times New Roman" w:cs="Times New Roman"/>
          <w:szCs w:val="24"/>
        </w:rPr>
        <w:t>обучающихся</w:t>
      </w:r>
      <w:bookmarkEnd w:id="11"/>
    </w:p>
    <w:p w14:paraId="7F1DE5A2" w14:textId="77777777" w:rsidR="00EC2E82" w:rsidRPr="00037733" w:rsidRDefault="00195FBF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 xml:space="preserve">Методы оценивания </w:t>
      </w:r>
      <w:r w:rsidR="006C1944">
        <w:rPr>
          <w:rFonts w:ascii="Times New Roman" w:hAnsi="Times New Roman" w:cs="Times New Roman"/>
          <w:sz w:val="24"/>
          <w:lang w:val="ky-KG"/>
        </w:rPr>
        <w:t>релевантны</w:t>
      </w:r>
      <w:r w:rsidR="00D86AC7" w:rsidRPr="00037733">
        <w:rPr>
          <w:rFonts w:ascii="Times New Roman" w:hAnsi="Times New Roman" w:cs="Times New Roman"/>
          <w:sz w:val="24"/>
        </w:rPr>
        <w:t xml:space="preserve"> результатам</w:t>
      </w:r>
      <w:r w:rsidRPr="00037733">
        <w:rPr>
          <w:rFonts w:ascii="Times New Roman" w:hAnsi="Times New Roman" w:cs="Times New Roman"/>
          <w:sz w:val="24"/>
        </w:rPr>
        <w:t xml:space="preserve"> обучения. </w:t>
      </w:r>
      <w:r w:rsidR="00D86AC7" w:rsidRPr="00037733">
        <w:rPr>
          <w:rFonts w:ascii="Times New Roman" w:hAnsi="Times New Roman" w:cs="Times New Roman"/>
          <w:sz w:val="24"/>
        </w:rPr>
        <w:t xml:space="preserve">Достигнутые результаты обучения обучающихся оцениваются практиками – представителями производства. Практикам предоставляются оценочные формы/листы </w:t>
      </w:r>
      <w:r w:rsidR="00EC2E82" w:rsidRPr="00037733">
        <w:rPr>
          <w:rFonts w:ascii="Times New Roman" w:hAnsi="Times New Roman" w:cs="Times New Roman"/>
          <w:sz w:val="24"/>
        </w:rPr>
        <w:t>для</w:t>
      </w:r>
      <w:r w:rsidR="00D86AC7" w:rsidRPr="00037733">
        <w:rPr>
          <w:rFonts w:ascii="Times New Roman" w:hAnsi="Times New Roman" w:cs="Times New Roman"/>
          <w:sz w:val="24"/>
        </w:rPr>
        <w:t xml:space="preserve"> заполнения, с указанием раздела «обучающийся», оценки по завершению демонстрации результатов обучения заносятся в раздел «оценка» </w:t>
      </w:r>
      <w:r w:rsidR="00671101">
        <w:rPr>
          <w:rFonts w:ascii="Times New Roman" w:hAnsi="Times New Roman" w:cs="Times New Roman"/>
          <w:sz w:val="24"/>
        </w:rPr>
        <w:t>согласно оценочной системе учебного заведения</w:t>
      </w:r>
      <w:r w:rsidR="00EC2E82" w:rsidRPr="00037733">
        <w:rPr>
          <w:rFonts w:ascii="Times New Roman" w:hAnsi="Times New Roman" w:cs="Times New Roman"/>
          <w:sz w:val="24"/>
        </w:rPr>
        <w:t>.</w:t>
      </w:r>
    </w:p>
    <w:p w14:paraId="38FF6AB8" w14:textId="77777777" w:rsidR="0097009E" w:rsidRPr="00037733" w:rsidRDefault="0097009E" w:rsidP="007E4927">
      <w:pPr>
        <w:spacing w:line="276" w:lineRule="auto"/>
        <w:rPr>
          <w:rFonts w:ascii="Times New Roman" w:hAnsi="Times New Roman" w:cs="Times New Roman"/>
          <w:sz w:val="24"/>
        </w:rPr>
      </w:pPr>
    </w:p>
    <w:p w14:paraId="39ADD9DA" w14:textId="77777777" w:rsidR="00EC2E82" w:rsidRPr="00037733" w:rsidRDefault="00E86A36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Обучающиеся</w:t>
      </w:r>
      <w:r w:rsidR="00EC2E82" w:rsidRPr="00037733">
        <w:rPr>
          <w:rFonts w:ascii="Times New Roman" w:hAnsi="Times New Roman" w:cs="Times New Roman"/>
          <w:sz w:val="24"/>
        </w:rPr>
        <w:t xml:space="preserve"> </w:t>
      </w:r>
      <w:r w:rsidR="00D86AC7" w:rsidRPr="00037733">
        <w:rPr>
          <w:rFonts w:ascii="Times New Roman" w:hAnsi="Times New Roman" w:cs="Times New Roman"/>
          <w:sz w:val="24"/>
        </w:rPr>
        <w:t>долж</w:t>
      </w:r>
      <w:r w:rsidR="0097009E" w:rsidRPr="00037733">
        <w:rPr>
          <w:rFonts w:ascii="Times New Roman" w:hAnsi="Times New Roman" w:cs="Times New Roman"/>
          <w:sz w:val="24"/>
        </w:rPr>
        <w:t>ны</w:t>
      </w:r>
      <w:r w:rsidR="003B3E92">
        <w:rPr>
          <w:rFonts w:ascii="Times New Roman" w:hAnsi="Times New Roman" w:cs="Times New Roman"/>
          <w:sz w:val="24"/>
        </w:rPr>
        <w:t xml:space="preserve"> </w:t>
      </w:r>
      <w:r w:rsidR="00EC2E82" w:rsidRPr="00037733">
        <w:rPr>
          <w:rFonts w:ascii="Times New Roman" w:hAnsi="Times New Roman" w:cs="Times New Roman"/>
          <w:sz w:val="24"/>
        </w:rPr>
        <w:t>заполня</w:t>
      </w:r>
      <w:r w:rsidR="00D86AC7" w:rsidRPr="00037733">
        <w:rPr>
          <w:rFonts w:ascii="Times New Roman" w:hAnsi="Times New Roman" w:cs="Times New Roman"/>
          <w:sz w:val="24"/>
        </w:rPr>
        <w:t>ть</w:t>
      </w:r>
      <w:r w:rsidR="00EC2E82" w:rsidRPr="00037733">
        <w:rPr>
          <w:rFonts w:ascii="Times New Roman" w:hAnsi="Times New Roman" w:cs="Times New Roman"/>
          <w:sz w:val="24"/>
        </w:rPr>
        <w:t xml:space="preserve"> дневник на пр</w:t>
      </w:r>
      <w:r w:rsidR="00D86AC7" w:rsidRPr="00037733">
        <w:rPr>
          <w:rFonts w:ascii="Times New Roman" w:hAnsi="Times New Roman" w:cs="Times New Roman"/>
          <w:sz w:val="24"/>
        </w:rPr>
        <w:t>отяжении всего периода обучения,</w:t>
      </w:r>
      <w:r w:rsidR="00903E7E" w:rsidRPr="00037733">
        <w:rPr>
          <w:rFonts w:ascii="Times New Roman" w:hAnsi="Times New Roman" w:cs="Times New Roman"/>
          <w:sz w:val="24"/>
        </w:rPr>
        <w:t xml:space="preserve"> в котором сформированные компетенции подтверждаются</w:t>
      </w:r>
      <w:r w:rsidR="00EC2E82" w:rsidRPr="00037733">
        <w:rPr>
          <w:rFonts w:ascii="Times New Roman" w:hAnsi="Times New Roman" w:cs="Times New Roman"/>
          <w:sz w:val="24"/>
        </w:rPr>
        <w:t xml:space="preserve"> практик</w:t>
      </w:r>
      <w:r w:rsidR="00903E7E" w:rsidRPr="00037733">
        <w:rPr>
          <w:rFonts w:ascii="Times New Roman" w:hAnsi="Times New Roman" w:cs="Times New Roman"/>
          <w:sz w:val="24"/>
        </w:rPr>
        <w:t>ами</w:t>
      </w:r>
      <w:r w:rsidR="00EC2E82" w:rsidRPr="00037733">
        <w:rPr>
          <w:rFonts w:ascii="Times New Roman" w:hAnsi="Times New Roman" w:cs="Times New Roman"/>
          <w:sz w:val="24"/>
        </w:rPr>
        <w:t>.</w:t>
      </w:r>
    </w:p>
    <w:p w14:paraId="5D8B6532" w14:textId="77777777" w:rsidR="00195FBF" w:rsidRPr="00037733" w:rsidRDefault="00195FBF" w:rsidP="007E4927">
      <w:pPr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2268"/>
        <w:gridCol w:w="3402"/>
        <w:gridCol w:w="1418"/>
      </w:tblGrid>
      <w:tr w:rsidR="00B15097" w:rsidRPr="006C1944" w14:paraId="2CC6FCD6" w14:textId="77777777" w:rsidTr="00671101"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47B629AC" w14:textId="77777777" w:rsidR="00B619DC" w:rsidRPr="00B619DC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y-KG"/>
              </w:rPr>
              <w:t>Вид практики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26984A6" w14:textId="77777777" w:rsidR="00B619DC" w:rsidRPr="006C1944" w:rsidRDefault="00B619DC" w:rsidP="00A41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y-KG"/>
              </w:rPr>
              <w:t>П</w:t>
            </w: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РО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512B3FE" w14:textId="77777777" w:rsidR="00B619DC" w:rsidRPr="006C1944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Метод оценивания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98FC908" w14:textId="77777777" w:rsidR="00B619DC" w:rsidRPr="006C1944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Описание оценки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C1FDC65" w14:textId="77777777" w:rsidR="00B619DC" w:rsidRPr="006C1944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Оценка</w:t>
            </w:r>
          </w:p>
          <w:p w14:paraId="1D56FA24" w14:textId="77777777" w:rsidR="00B619DC" w:rsidRPr="006C1944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(Баллы)</w:t>
            </w:r>
          </w:p>
        </w:tc>
      </w:tr>
      <w:tr w:rsidR="00B15097" w:rsidRPr="00037733" w14:paraId="38D36BCD" w14:textId="77777777" w:rsidTr="00671101">
        <w:tc>
          <w:tcPr>
            <w:tcW w:w="1526" w:type="dxa"/>
          </w:tcPr>
          <w:p w14:paraId="68DE7BB3" w14:textId="77777777" w:rsidR="00023C5E" w:rsidRPr="00B15097" w:rsidRDefault="00023C5E" w:rsidP="00B15097">
            <w:pPr>
              <w:spacing w:line="276" w:lineRule="auto"/>
              <w:ind w:right="343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Учебн</w:t>
            </w:r>
            <w:r w:rsidR="008D6DD3">
              <w:rPr>
                <w:rFonts w:ascii="Times New Roman" w:hAnsi="Times New Roman" w:cs="Times New Roman"/>
                <w:color w:val="000000" w:themeColor="text1"/>
                <w:szCs w:val="22"/>
              </w:rPr>
              <w:t>о-ознакомительная</w:t>
            </w: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практика</w:t>
            </w:r>
          </w:p>
        </w:tc>
        <w:tc>
          <w:tcPr>
            <w:tcW w:w="850" w:type="dxa"/>
          </w:tcPr>
          <w:p w14:paraId="3A3C79B0" w14:textId="77777777" w:rsidR="00023C5E" w:rsidRPr="00B15097" w:rsidRDefault="00023C5E" w:rsidP="00B1509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ПРО1</w:t>
            </w:r>
          </w:p>
          <w:p w14:paraId="3D1531D9" w14:textId="77777777" w:rsidR="00023C5E" w:rsidRPr="00B15097" w:rsidRDefault="00023C5E" w:rsidP="00B1509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14:paraId="712634A9" w14:textId="77777777" w:rsidR="00023C5E" w:rsidRPr="00B15097" w:rsidRDefault="008D6DD3" w:rsidP="001A1196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Демонстрация практических навыков</w:t>
            </w:r>
            <w:r w:rsidR="00B15097" w:rsidRPr="00B15097">
              <w:rPr>
                <w:rFonts w:ascii="Times New Roman" w:hAnsi="Times New Roman" w:cs="Times New Roman"/>
                <w:b w:val="0"/>
                <w:szCs w:val="22"/>
              </w:rPr>
              <w:t>,</w:t>
            </w:r>
          </w:p>
          <w:p w14:paraId="61BF27A3" w14:textId="77777777" w:rsidR="00023C5E" w:rsidRPr="008D6DD3" w:rsidRDefault="00023C5E" w:rsidP="008D6DD3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Интервью с устным опросом</w:t>
            </w:r>
            <w:r w:rsidR="00B15097" w:rsidRPr="008D6DD3">
              <w:rPr>
                <w:rFonts w:ascii="Times New Roman" w:hAnsi="Times New Roman" w:cs="Times New Roman"/>
                <w:szCs w:val="22"/>
              </w:rPr>
              <w:t>.</w:t>
            </w:r>
          </w:p>
          <w:p w14:paraId="7D6075F2" w14:textId="77777777" w:rsidR="00023C5E" w:rsidRPr="00B15097" w:rsidRDefault="00023C5E" w:rsidP="00B15097">
            <w:pPr>
              <w:spacing w:line="276" w:lineRule="auto"/>
              <w:ind w:left="174" w:hanging="219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402" w:type="dxa"/>
          </w:tcPr>
          <w:p w14:paraId="7899CE08" w14:textId="77777777" w:rsidR="00023C5E" w:rsidRPr="00B15097" w:rsidRDefault="00FD27E9" w:rsidP="001A1196">
            <w:pPr>
              <w:numPr>
                <w:ilvl w:val="0"/>
                <w:numId w:val="6"/>
              </w:numPr>
              <w:ind w:left="200" w:hanging="138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8D6DD3" w:rsidRPr="008D6DD3">
              <w:rPr>
                <w:rFonts w:ascii="Times New Roman" w:hAnsi="Times New Roman" w:cs="Times New Roman"/>
                <w:szCs w:val="22"/>
              </w:rPr>
              <w:t>ланир</w:t>
            </w:r>
            <w:r>
              <w:rPr>
                <w:rFonts w:ascii="Times New Roman" w:hAnsi="Times New Roman" w:cs="Times New Roman"/>
                <w:szCs w:val="22"/>
              </w:rPr>
              <w:t>ует</w:t>
            </w:r>
            <w:r w:rsidR="008D6DD3" w:rsidRPr="008D6DD3">
              <w:rPr>
                <w:rFonts w:ascii="Times New Roman" w:hAnsi="Times New Roman" w:cs="Times New Roman"/>
                <w:szCs w:val="22"/>
              </w:rPr>
              <w:t xml:space="preserve"> ведени</w:t>
            </w:r>
            <w:r w:rsidR="008D6DD3">
              <w:rPr>
                <w:rFonts w:ascii="Times New Roman" w:hAnsi="Times New Roman" w:cs="Times New Roman"/>
                <w:szCs w:val="22"/>
              </w:rPr>
              <w:t>е</w:t>
            </w:r>
            <w:r w:rsidR="008D6DD3" w:rsidRPr="008D6DD3">
              <w:rPr>
                <w:rFonts w:ascii="Times New Roman" w:hAnsi="Times New Roman" w:cs="Times New Roman"/>
                <w:szCs w:val="22"/>
              </w:rPr>
              <w:t xml:space="preserve"> открытых горных работ, оформление технической документации</w:t>
            </w:r>
            <w:r w:rsidR="00023C5E" w:rsidRPr="00B1509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18" w:type="dxa"/>
          </w:tcPr>
          <w:p w14:paraId="3F81F255" w14:textId="77777777" w:rsidR="00023C5E" w:rsidRPr="00B15097" w:rsidRDefault="00671101" w:rsidP="00B15097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Э</w:t>
            </w:r>
            <w:r w:rsidR="00023C5E"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кзамен</w:t>
            </w: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,</w:t>
            </w:r>
          </w:p>
          <w:p w14:paraId="773A703B" w14:textId="77777777" w:rsidR="00023C5E" w:rsidRDefault="00023C5E" w:rsidP="00B15097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Дневник, </w:t>
            </w:r>
            <w:r w:rsidR="00671101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О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тчет</w:t>
            </w:r>
          </w:p>
          <w:p w14:paraId="17F080F8" w14:textId="77777777" w:rsidR="00671101" w:rsidRPr="00B15097" w:rsidRDefault="00671101" w:rsidP="00B15097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14:paraId="0090758D" w14:textId="77777777" w:rsidR="006A7FC8" w:rsidRPr="00B15097" w:rsidRDefault="006A7FC8" w:rsidP="00B15097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60-74 – “3”</w:t>
            </w:r>
          </w:p>
          <w:p w14:paraId="40FA5254" w14:textId="77777777" w:rsidR="006A7FC8" w:rsidRPr="00B15097" w:rsidRDefault="006A7FC8" w:rsidP="00B15097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75-84 – “4”</w:t>
            </w:r>
          </w:p>
          <w:p w14:paraId="5E352B85" w14:textId="77777777" w:rsidR="006A7FC8" w:rsidRPr="00B15097" w:rsidRDefault="006A7FC8" w:rsidP="00B15097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85-100 – “5”</w:t>
            </w:r>
          </w:p>
        </w:tc>
      </w:tr>
      <w:tr w:rsidR="00671101" w:rsidRPr="00037733" w14:paraId="2F663606" w14:textId="77777777" w:rsidTr="00671101">
        <w:tc>
          <w:tcPr>
            <w:tcW w:w="1526" w:type="dxa"/>
          </w:tcPr>
          <w:p w14:paraId="21DB7330" w14:textId="77777777" w:rsidR="00671101" w:rsidRPr="00B15097" w:rsidRDefault="00671101" w:rsidP="006711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Производственно-технологическая практика</w:t>
            </w:r>
          </w:p>
        </w:tc>
        <w:tc>
          <w:tcPr>
            <w:tcW w:w="850" w:type="dxa"/>
          </w:tcPr>
          <w:p w14:paraId="7ADEB87F" w14:textId="77777777" w:rsidR="00671101" w:rsidRPr="00B15097" w:rsidRDefault="00671101" w:rsidP="006711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ПРО</w:t>
            </w:r>
            <w:r w:rsidR="008D6DD3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  <w:p w14:paraId="4D58EBF4" w14:textId="77777777" w:rsidR="00671101" w:rsidRPr="00B15097" w:rsidRDefault="00671101" w:rsidP="006711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14:paraId="6760C761" w14:textId="77777777" w:rsidR="008D6DD3" w:rsidRPr="00B15097" w:rsidRDefault="008D6DD3" w:rsidP="008D6DD3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Демонстрация практических навыков</w:t>
            </w:r>
            <w:r w:rsidRPr="00B15097">
              <w:rPr>
                <w:rFonts w:ascii="Times New Roman" w:hAnsi="Times New Roman" w:cs="Times New Roman"/>
                <w:b w:val="0"/>
                <w:szCs w:val="22"/>
              </w:rPr>
              <w:t>,</w:t>
            </w:r>
          </w:p>
          <w:p w14:paraId="06CDC8FB" w14:textId="77777777" w:rsidR="008D6DD3" w:rsidRPr="008D6DD3" w:rsidRDefault="008D6DD3" w:rsidP="008D6DD3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Интервью с устным опросом</w:t>
            </w:r>
            <w:r w:rsidRPr="008D6DD3">
              <w:rPr>
                <w:rFonts w:ascii="Times New Roman" w:hAnsi="Times New Roman" w:cs="Times New Roman"/>
                <w:szCs w:val="22"/>
              </w:rPr>
              <w:t>.</w:t>
            </w:r>
          </w:p>
          <w:p w14:paraId="1FA3F883" w14:textId="77777777" w:rsidR="00671101" w:rsidRPr="00B15097" w:rsidRDefault="00671101" w:rsidP="00671101">
            <w:pPr>
              <w:spacing w:line="276" w:lineRule="auto"/>
              <w:ind w:left="174" w:hanging="219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402" w:type="dxa"/>
          </w:tcPr>
          <w:p w14:paraId="70817D53" w14:textId="77777777" w:rsidR="00671101" w:rsidRPr="00B15097" w:rsidRDefault="00FD27E9" w:rsidP="001A1196">
            <w:pPr>
              <w:pStyle w:val="af4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8D6DD3" w:rsidRPr="008D6DD3">
              <w:rPr>
                <w:rFonts w:ascii="Times New Roman" w:hAnsi="Times New Roman" w:cs="Times New Roman"/>
                <w:szCs w:val="22"/>
              </w:rPr>
              <w:t>ланир</w:t>
            </w:r>
            <w:r>
              <w:rPr>
                <w:rFonts w:ascii="Times New Roman" w:hAnsi="Times New Roman" w:cs="Times New Roman"/>
                <w:szCs w:val="22"/>
              </w:rPr>
              <w:t>ует</w:t>
            </w:r>
            <w:r w:rsidR="008D6DD3" w:rsidRPr="008D6DD3">
              <w:rPr>
                <w:rFonts w:ascii="Times New Roman" w:hAnsi="Times New Roman" w:cs="Times New Roman"/>
                <w:szCs w:val="22"/>
              </w:rPr>
              <w:t xml:space="preserve"> ведени</w:t>
            </w:r>
            <w:r w:rsidR="008D6DD3">
              <w:rPr>
                <w:rFonts w:ascii="Times New Roman" w:hAnsi="Times New Roman" w:cs="Times New Roman"/>
                <w:szCs w:val="22"/>
              </w:rPr>
              <w:t>е</w:t>
            </w:r>
            <w:r w:rsidR="008D6DD3" w:rsidRPr="008D6DD3">
              <w:rPr>
                <w:rFonts w:ascii="Times New Roman" w:hAnsi="Times New Roman" w:cs="Times New Roman"/>
                <w:szCs w:val="22"/>
              </w:rPr>
              <w:t xml:space="preserve"> открытых горных работ, оформление технической документации</w:t>
            </w:r>
            <w:r w:rsidR="0067110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18" w:type="dxa"/>
          </w:tcPr>
          <w:p w14:paraId="32B1BAC9" w14:textId="77777777" w:rsidR="00671101" w:rsidRPr="00B15097" w:rsidRDefault="00671101" w:rsidP="00671101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Защита,</w:t>
            </w:r>
          </w:p>
          <w:p w14:paraId="67577E91" w14:textId="77777777" w:rsidR="00671101" w:rsidRDefault="00671101" w:rsidP="00671101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Дневник, </w:t>
            </w: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О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тчет</w:t>
            </w:r>
          </w:p>
          <w:p w14:paraId="229F80CE" w14:textId="77777777" w:rsidR="00671101" w:rsidRPr="00B15097" w:rsidRDefault="00671101" w:rsidP="00671101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14:paraId="5C1D298A" w14:textId="77777777" w:rsidR="00671101" w:rsidRPr="00B15097" w:rsidRDefault="00671101" w:rsidP="00671101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60-74 – “3”</w:t>
            </w:r>
          </w:p>
          <w:p w14:paraId="65CF70A4" w14:textId="77777777" w:rsidR="00671101" w:rsidRPr="00B15097" w:rsidRDefault="00671101" w:rsidP="00671101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75-84 – “4”</w:t>
            </w:r>
          </w:p>
          <w:p w14:paraId="622137CA" w14:textId="77777777" w:rsidR="00671101" w:rsidRPr="00B15097" w:rsidRDefault="00671101" w:rsidP="006711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85-100 – “5”</w:t>
            </w:r>
          </w:p>
        </w:tc>
      </w:tr>
      <w:tr w:rsidR="00671101" w:rsidRPr="00037733" w14:paraId="1448F2E5" w14:textId="77777777" w:rsidTr="00671101">
        <w:tc>
          <w:tcPr>
            <w:tcW w:w="1526" w:type="dxa"/>
          </w:tcPr>
          <w:p w14:paraId="7F333E65" w14:textId="77777777" w:rsidR="00671101" w:rsidRPr="00B15097" w:rsidRDefault="00671101" w:rsidP="006711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Предквалифи</w:t>
            </w: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кационная</w:t>
            </w:r>
            <w:proofErr w:type="spellEnd"/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практика</w:t>
            </w:r>
          </w:p>
        </w:tc>
        <w:tc>
          <w:tcPr>
            <w:tcW w:w="850" w:type="dxa"/>
          </w:tcPr>
          <w:p w14:paraId="6BEDAE10" w14:textId="77777777" w:rsidR="00671101" w:rsidRDefault="00671101" w:rsidP="006711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ПРО</w:t>
            </w:r>
            <w:r w:rsidR="008D6DD3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;</w:t>
            </w:r>
          </w:p>
          <w:p w14:paraId="183B81F1" w14:textId="77777777" w:rsidR="008D6DD3" w:rsidRPr="00B15097" w:rsidRDefault="008D6DD3" w:rsidP="006711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ПРО3;</w:t>
            </w:r>
          </w:p>
          <w:p w14:paraId="3DF4C435" w14:textId="77777777" w:rsidR="00671101" w:rsidRPr="00B15097" w:rsidRDefault="00671101" w:rsidP="006711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ПРО</w:t>
            </w:r>
            <w:r w:rsidR="008D6DD3">
              <w:rPr>
                <w:rFonts w:ascii="Times New Roman" w:hAnsi="Times New Roman" w:cs="Times New Roman"/>
                <w:color w:val="000000" w:themeColor="text1"/>
                <w:szCs w:val="22"/>
              </w:rPr>
              <w:t>5.</w:t>
            </w:r>
          </w:p>
        </w:tc>
        <w:tc>
          <w:tcPr>
            <w:tcW w:w="2268" w:type="dxa"/>
          </w:tcPr>
          <w:p w14:paraId="7217EDEE" w14:textId="77777777" w:rsidR="008D6DD3" w:rsidRPr="00B15097" w:rsidRDefault="008D6DD3" w:rsidP="008D6DD3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lastRenderedPageBreak/>
              <w:t xml:space="preserve">Демонстрация практических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навыков</w:t>
            </w:r>
            <w:r w:rsidRPr="00B15097">
              <w:rPr>
                <w:rFonts w:ascii="Times New Roman" w:hAnsi="Times New Roman" w:cs="Times New Roman"/>
                <w:b w:val="0"/>
                <w:szCs w:val="22"/>
              </w:rPr>
              <w:t>,</w:t>
            </w:r>
          </w:p>
          <w:p w14:paraId="1B0FCB02" w14:textId="77777777" w:rsidR="00671101" w:rsidRPr="008D6DD3" w:rsidRDefault="008D6DD3" w:rsidP="008D6DD3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Интервью с устным опросом</w:t>
            </w:r>
            <w:r w:rsidR="00671101" w:rsidRPr="008D6DD3">
              <w:rPr>
                <w:rFonts w:ascii="Times New Roman" w:hAnsi="Times New Roman" w:cs="Times New Roman"/>
                <w:szCs w:val="22"/>
              </w:rPr>
              <w:t>.</w:t>
            </w:r>
          </w:p>
          <w:p w14:paraId="47EBD5D5" w14:textId="77777777" w:rsidR="00671101" w:rsidRPr="00B15097" w:rsidRDefault="00671101" w:rsidP="00671101">
            <w:pPr>
              <w:spacing w:line="276" w:lineRule="auto"/>
              <w:ind w:left="174" w:hanging="219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402" w:type="dxa"/>
          </w:tcPr>
          <w:p w14:paraId="3D771882" w14:textId="77777777" w:rsidR="00671101" w:rsidRDefault="00FD27E9" w:rsidP="001A1196">
            <w:pPr>
              <w:pStyle w:val="a3"/>
              <w:numPr>
                <w:ilvl w:val="0"/>
                <w:numId w:val="9"/>
              </w:numPr>
              <w:spacing w:before="0"/>
              <w:ind w:left="176" w:hanging="176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</w:t>
            </w:r>
            <w:r w:rsidR="008D6DD3" w:rsidRPr="008D6DD3">
              <w:rPr>
                <w:rFonts w:ascii="Times New Roman" w:hAnsi="Times New Roman" w:cs="Times New Roman"/>
                <w:b w:val="0"/>
                <w:szCs w:val="22"/>
              </w:rPr>
              <w:t>ланир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ует</w:t>
            </w:r>
            <w:r w:rsidR="008D6DD3" w:rsidRPr="008D6DD3">
              <w:rPr>
                <w:rFonts w:ascii="Times New Roman" w:hAnsi="Times New Roman" w:cs="Times New Roman"/>
                <w:b w:val="0"/>
                <w:szCs w:val="22"/>
              </w:rPr>
              <w:t xml:space="preserve"> ведени</w:t>
            </w:r>
            <w:r w:rsidR="008D6DD3"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="008D6DD3" w:rsidRPr="008D6DD3">
              <w:rPr>
                <w:rFonts w:ascii="Times New Roman" w:hAnsi="Times New Roman" w:cs="Times New Roman"/>
                <w:b w:val="0"/>
                <w:szCs w:val="22"/>
              </w:rPr>
              <w:t xml:space="preserve"> открытых горных работ, оформление </w:t>
            </w:r>
            <w:r w:rsidR="008D6DD3" w:rsidRPr="008D6DD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технической документации</w:t>
            </w:r>
            <w:r w:rsidR="00671101" w:rsidRPr="00B15097">
              <w:rPr>
                <w:rFonts w:ascii="Times New Roman" w:hAnsi="Times New Roman" w:cs="Times New Roman"/>
                <w:b w:val="0"/>
                <w:szCs w:val="22"/>
              </w:rPr>
              <w:t>;</w:t>
            </w:r>
          </w:p>
          <w:p w14:paraId="1CF3FBAF" w14:textId="77777777" w:rsidR="008D6DD3" w:rsidRPr="00B15097" w:rsidRDefault="00FD27E9" w:rsidP="001A1196">
            <w:pPr>
              <w:pStyle w:val="a3"/>
              <w:numPr>
                <w:ilvl w:val="0"/>
                <w:numId w:val="9"/>
              </w:numPr>
              <w:spacing w:before="0"/>
              <w:ind w:left="176" w:hanging="176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О</w:t>
            </w:r>
            <w:r w:rsidR="008D6DD3" w:rsidRPr="008D6DD3">
              <w:rPr>
                <w:rFonts w:ascii="Times New Roman" w:hAnsi="Times New Roman" w:cs="Times New Roman"/>
                <w:b w:val="0"/>
                <w:szCs w:val="22"/>
              </w:rPr>
              <w:t>рганиз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ует</w:t>
            </w:r>
            <w:r w:rsidR="008D6DD3" w:rsidRPr="008D6DD3">
              <w:rPr>
                <w:rFonts w:ascii="Times New Roman" w:hAnsi="Times New Roman" w:cs="Times New Roman"/>
                <w:b w:val="0"/>
                <w:szCs w:val="22"/>
              </w:rPr>
              <w:t xml:space="preserve"> взрывны</w:t>
            </w:r>
            <w:r w:rsidR="008D6DD3"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="008D6DD3" w:rsidRPr="008D6DD3">
              <w:rPr>
                <w:rFonts w:ascii="Times New Roman" w:hAnsi="Times New Roman" w:cs="Times New Roman"/>
                <w:b w:val="0"/>
                <w:szCs w:val="22"/>
              </w:rPr>
              <w:t xml:space="preserve"> работ на участке и контрол</w:t>
            </w:r>
            <w:r w:rsidR="008D6DD3">
              <w:rPr>
                <w:rFonts w:ascii="Times New Roman" w:hAnsi="Times New Roman" w:cs="Times New Roman"/>
                <w:b w:val="0"/>
                <w:szCs w:val="22"/>
              </w:rPr>
              <w:t>ировать</w:t>
            </w:r>
            <w:r w:rsidR="008D6DD3" w:rsidRPr="008D6DD3">
              <w:rPr>
                <w:rFonts w:ascii="Times New Roman" w:hAnsi="Times New Roman" w:cs="Times New Roman"/>
                <w:b w:val="0"/>
                <w:szCs w:val="22"/>
              </w:rPr>
              <w:t xml:space="preserve"> их ведение</w:t>
            </w:r>
            <w:r w:rsidR="008D6DD3">
              <w:rPr>
                <w:rFonts w:ascii="Times New Roman" w:hAnsi="Times New Roman" w:cs="Times New Roman"/>
                <w:b w:val="0"/>
                <w:szCs w:val="22"/>
              </w:rPr>
              <w:t>;</w:t>
            </w:r>
          </w:p>
          <w:p w14:paraId="570B34DA" w14:textId="77777777" w:rsidR="00671101" w:rsidRPr="00B15097" w:rsidRDefault="00FD27E9" w:rsidP="001A1196">
            <w:pPr>
              <w:pStyle w:val="af4"/>
              <w:numPr>
                <w:ilvl w:val="0"/>
                <w:numId w:val="8"/>
              </w:numPr>
              <w:ind w:left="176" w:hanging="176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8D6DD3" w:rsidRPr="008D6DD3">
              <w:rPr>
                <w:rFonts w:ascii="Times New Roman" w:hAnsi="Times New Roman" w:cs="Times New Roman"/>
                <w:szCs w:val="22"/>
              </w:rPr>
              <w:t>рганиз</w:t>
            </w:r>
            <w:r>
              <w:rPr>
                <w:rFonts w:ascii="Times New Roman" w:hAnsi="Times New Roman" w:cs="Times New Roman"/>
                <w:szCs w:val="22"/>
              </w:rPr>
              <w:t>ует</w:t>
            </w:r>
            <w:r w:rsidR="008D6DD3" w:rsidRPr="008D6DD3">
              <w:rPr>
                <w:rFonts w:ascii="Times New Roman" w:hAnsi="Times New Roman" w:cs="Times New Roman"/>
                <w:szCs w:val="22"/>
              </w:rPr>
              <w:t xml:space="preserve"> деятельност</w:t>
            </w:r>
            <w:r w:rsidR="008D6DD3">
              <w:rPr>
                <w:rFonts w:ascii="Times New Roman" w:hAnsi="Times New Roman" w:cs="Times New Roman"/>
                <w:szCs w:val="22"/>
              </w:rPr>
              <w:t>ь</w:t>
            </w:r>
            <w:r w:rsidR="008D6DD3" w:rsidRPr="008D6DD3">
              <w:rPr>
                <w:rFonts w:ascii="Times New Roman" w:hAnsi="Times New Roman" w:cs="Times New Roman"/>
                <w:szCs w:val="22"/>
              </w:rPr>
              <w:t xml:space="preserve"> персонала производственного подразделения</w:t>
            </w:r>
            <w:r w:rsidR="0067110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18" w:type="dxa"/>
          </w:tcPr>
          <w:p w14:paraId="63F76596" w14:textId="77777777" w:rsidR="00671101" w:rsidRPr="00B15097" w:rsidRDefault="00671101" w:rsidP="00671101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lastRenderedPageBreak/>
              <w:t>Защита,</w:t>
            </w:r>
          </w:p>
          <w:p w14:paraId="250115E4" w14:textId="77777777" w:rsidR="00671101" w:rsidRDefault="00671101" w:rsidP="00671101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Дневник, </w:t>
            </w: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lastRenderedPageBreak/>
              <w:t>О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тчет</w:t>
            </w:r>
          </w:p>
          <w:p w14:paraId="35B1A2F8" w14:textId="77777777" w:rsidR="00671101" w:rsidRPr="00B15097" w:rsidRDefault="00671101" w:rsidP="00671101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14:paraId="7AC5E772" w14:textId="77777777" w:rsidR="00671101" w:rsidRPr="00B15097" w:rsidRDefault="00671101" w:rsidP="00671101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60-74 – “3”</w:t>
            </w:r>
          </w:p>
          <w:p w14:paraId="154CFB13" w14:textId="77777777" w:rsidR="00671101" w:rsidRPr="00B15097" w:rsidRDefault="00671101" w:rsidP="00671101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75-84 – “4”</w:t>
            </w:r>
          </w:p>
          <w:p w14:paraId="4548C8B7" w14:textId="77777777" w:rsidR="00671101" w:rsidRPr="00B15097" w:rsidRDefault="00671101" w:rsidP="006711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85-100 – “5”</w:t>
            </w:r>
          </w:p>
        </w:tc>
      </w:tr>
    </w:tbl>
    <w:p w14:paraId="4D9AE992" w14:textId="77777777" w:rsidR="00BF5919" w:rsidRPr="00037733" w:rsidRDefault="00BF5919" w:rsidP="00BF5919">
      <w:pPr>
        <w:rPr>
          <w:rFonts w:ascii="Times New Roman" w:hAnsi="Times New Roman" w:cs="Times New Roman"/>
          <w:sz w:val="24"/>
          <w:lang w:val="de-AT"/>
        </w:rPr>
      </w:pPr>
    </w:p>
    <w:sectPr w:rsidR="00BF5919" w:rsidRPr="00037733" w:rsidSect="00BF5919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626A4" w14:textId="77777777" w:rsidR="00F12888" w:rsidRDefault="00F12888" w:rsidP="00A23366">
      <w:r>
        <w:separator/>
      </w:r>
    </w:p>
  </w:endnote>
  <w:endnote w:type="continuationSeparator" w:id="0">
    <w:p w14:paraId="52C96A8A" w14:textId="77777777" w:rsidR="00F12888" w:rsidRDefault="00F12888" w:rsidP="00A2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-746178981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71B6B97D" w14:textId="77777777" w:rsidR="00B15097" w:rsidRDefault="00B15097" w:rsidP="00B92B65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EB01BB">
          <w:rPr>
            <w:rStyle w:val="a9"/>
            <w:noProof/>
          </w:rPr>
          <w:t>6</w:t>
        </w:r>
        <w:r>
          <w:rPr>
            <w:rStyle w:val="a9"/>
          </w:rPr>
          <w:fldChar w:fldCharType="end"/>
        </w:r>
      </w:p>
    </w:sdtContent>
  </w:sdt>
  <w:p w14:paraId="09F6E7A0" w14:textId="77777777" w:rsidR="00B15097" w:rsidRDefault="00B15097" w:rsidP="00A2336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26D08" w14:textId="77777777" w:rsidR="00F12888" w:rsidRDefault="00F12888" w:rsidP="00A23366">
      <w:r>
        <w:separator/>
      </w:r>
    </w:p>
  </w:footnote>
  <w:footnote w:type="continuationSeparator" w:id="0">
    <w:p w14:paraId="272893D6" w14:textId="77777777" w:rsidR="00F12888" w:rsidRDefault="00F12888" w:rsidP="00A23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2EFB"/>
    <w:multiLevelType w:val="hybridMultilevel"/>
    <w:tmpl w:val="1634155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C931304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10705"/>
    <w:multiLevelType w:val="hybridMultilevel"/>
    <w:tmpl w:val="F1CA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03F22"/>
    <w:multiLevelType w:val="hybridMultilevel"/>
    <w:tmpl w:val="6982FD6E"/>
    <w:lvl w:ilvl="0" w:tplc="684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74114"/>
    <w:multiLevelType w:val="hybridMultilevel"/>
    <w:tmpl w:val="5476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74CE2"/>
    <w:multiLevelType w:val="hybridMultilevel"/>
    <w:tmpl w:val="8A0C799E"/>
    <w:lvl w:ilvl="0" w:tplc="684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B7C4F"/>
    <w:multiLevelType w:val="hybridMultilevel"/>
    <w:tmpl w:val="5316E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319BA"/>
    <w:multiLevelType w:val="hybridMultilevel"/>
    <w:tmpl w:val="8A0C799E"/>
    <w:lvl w:ilvl="0" w:tplc="684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687D"/>
    <w:multiLevelType w:val="hybridMultilevel"/>
    <w:tmpl w:val="AE847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6796B"/>
    <w:multiLevelType w:val="hybridMultilevel"/>
    <w:tmpl w:val="1E32A4D8"/>
    <w:lvl w:ilvl="0" w:tplc="684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E5B0D"/>
    <w:multiLevelType w:val="hybridMultilevel"/>
    <w:tmpl w:val="8E0CD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62CF1"/>
    <w:multiLevelType w:val="hybridMultilevel"/>
    <w:tmpl w:val="BB2AC1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B35B2"/>
    <w:multiLevelType w:val="hybridMultilevel"/>
    <w:tmpl w:val="1E32A4D8"/>
    <w:lvl w:ilvl="0" w:tplc="684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5782D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738B8"/>
    <w:multiLevelType w:val="hybridMultilevel"/>
    <w:tmpl w:val="6FE4D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31D72"/>
    <w:multiLevelType w:val="multilevel"/>
    <w:tmpl w:val="B48024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C6D06F5"/>
    <w:multiLevelType w:val="multilevel"/>
    <w:tmpl w:val="F4586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7" w15:restartNumberingAfterBreak="0">
    <w:nsid w:val="62A362F8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15B70"/>
    <w:multiLevelType w:val="hybridMultilevel"/>
    <w:tmpl w:val="2C401AF0"/>
    <w:lvl w:ilvl="0" w:tplc="5A20D93C">
      <w:start w:val="1"/>
      <w:numFmt w:val="bullet"/>
      <w:lvlText w:val="•"/>
      <w:lvlJc w:val="left"/>
      <w:pPr>
        <w:ind w:left="530" w:hanging="360"/>
      </w:pPr>
      <w:rPr>
        <w:rFonts w:ascii="Arial" w:hAnsi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75" w:hanging="360"/>
      </w:pPr>
    </w:lvl>
    <w:lvl w:ilvl="2" w:tplc="0419001B" w:tentative="1">
      <w:start w:val="1"/>
      <w:numFmt w:val="lowerRoman"/>
      <w:lvlText w:val="%3."/>
      <w:lvlJc w:val="right"/>
      <w:pPr>
        <w:ind w:left="1195" w:hanging="180"/>
      </w:pPr>
    </w:lvl>
    <w:lvl w:ilvl="3" w:tplc="0419000F" w:tentative="1">
      <w:start w:val="1"/>
      <w:numFmt w:val="decimal"/>
      <w:lvlText w:val="%4."/>
      <w:lvlJc w:val="left"/>
      <w:pPr>
        <w:ind w:left="1915" w:hanging="360"/>
      </w:pPr>
    </w:lvl>
    <w:lvl w:ilvl="4" w:tplc="04190019" w:tentative="1">
      <w:start w:val="1"/>
      <w:numFmt w:val="lowerLetter"/>
      <w:lvlText w:val="%5."/>
      <w:lvlJc w:val="left"/>
      <w:pPr>
        <w:ind w:left="2635" w:hanging="360"/>
      </w:pPr>
    </w:lvl>
    <w:lvl w:ilvl="5" w:tplc="0419001B" w:tentative="1">
      <w:start w:val="1"/>
      <w:numFmt w:val="lowerRoman"/>
      <w:lvlText w:val="%6."/>
      <w:lvlJc w:val="right"/>
      <w:pPr>
        <w:ind w:left="3355" w:hanging="180"/>
      </w:pPr>
    </w:lvl>
    <w:lvl w:ilvl="6" w:tplc="0419000F" w:tentative="1">
      <w:start w:val="1"/>
      <w:numFmt w:val="decimal"/>
      <w:lvlText w:val="%7."/>
      <w:lvlJc w:val="left"/>
      <w:pPr>
        <w:ind w:left="4075" w:hanging="360"/>
      </w:pPr>
    </w:lvl>
    <w:lvl w:ilvl="7" w:tplc="04190019" w:tentative="1">
      <w:start w:val="1"/>
      <w:numFmt w:val="lowerLetter"/>
      <w:lvlText w:val="%8."/>
      <w:lvlJc w:val="left"/>
      <w:pPr>
        <w:ind w:left="4795" w:hanging="360"/>
      </w:pPr>
    </w:lvl>
    <w:lvl w:ilvl="8" w:tplc="0419001B" w:tentative="1">
      <w:start w:val="1"/>
      <w:numFmt w:val="lowerRoman"/>
      <w:lvlText w:val="%9."/>
      <w:lvlJc w:val="right"/>
      <w:pPr>
        <w:ind w:left="5515" w:hanging="180"/>
      </w:pPr>
    </w:lvl>
  </w:abstractNum>
  <w:abstractNum w:abstractNumId="19" w15:restartNumberingAfterBreak="0">
    <w:nsid w:val="66B62C6A"/>
    <w:multiLevelType w:val="hybridMultilevel"/>
    <w:tmpl w:val="6982FD6E"/>
    <w:lvl w:ilvl="0" w:tplc="684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80084"/>
    <w:multiLevelType w:val="hybridMultilevel"/>
    <w:tmpl w:val="CEDC7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C5742"/>
    <w:multiLevelType w:val="hybridMultilevel"/>
    <w:tmpl w:val="6982FD6E"/>
    <w:lvl w:ilvl="0" w:tplc="684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E2AF0"/>
    <w:multiLevelType w:val="hybridMultilevel"/>
    <w:tmpl w:val="D4787D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34B4BB7"/>
    <w:multiLevelType w:val="hybridMultilevel"/>
    <w:tmpl w:val="F1086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03DC2"/>
    <w:multiLevelType w:val="hybridMultilevel"/>
    <w:tmpl w:val="DDE88BBA"/>
    <w:lvl w:ilvl="0" w:tplc="E04A0576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9910259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5"/>
  </w:num>
  <w:num w:numId="5">
    <w:abstractNumId w:val="18"/>
  </w:num>
  <w:num w:numId="6">
    <w:abstractNumId w:val="22"/>
  </w:num>
  <w:num w:numId="7">
    <w:abstractNumId w:val="23"/>
  </w:num>
  <w:num w:numId="8">
    <w:abstractNumId w:val="8"/>
  </w:num>
  <w:num w:numId="9">
    <w:abstractNumId w:val="14"/>
  </w:num>
  <w:num w:numId="10">
    <w:abstractNumId w:val="2"/>
  </w:num>
  <w:num w:numId="11">
    <w:abstractNumId w:val="6"/>
  </w:num>
  <w:num w:numId="12">
    <w:abstractNumId w:val="20"/>
  </w:num>
  <w:num w:numId="13">
    <w:abstractNumId w:val="17"/>
  </w:num>
  <w:num w:numId="14">
    <w:abstractNumId w:val="25"/>
  </w:num>
  <w:num w:numId="15">
    <w:abstractNumId w:val="1"/>
  </w:num>
  <w:num w:numId="16">
    <w:abstractNumId w:val="13"/>
  </w:num>
  <w:num w:numId="17">
    <w:abstractNumId w:val="12"/>
  </w:num>
  <w:num w:numId="18">
    <w:abstractNumId w:val="21"/>
  </w:num>
  <w:num w:numId="19">
    <w:abstractNumId w:val="0"/>
  </w:num>
  <w:num w:numId="20">
    <w:abstractNumId w:val="24"/>
  </w:num>
  <w:num w:numId="21">
    <w:abstractNumId w:val="9"/>
  </w:num>
  <w:num w:numId="22">
    <w:abstractNumId w:val="3"/>
  </w:num>
  <w:num w:numId="23">
    <w:abstractNumId w:val="19"/>
  </w:num>
  <w:num w:numId="24">
    <w:abstractNumId w:val="5"/>
  </w:num>
  <w:num w:numId="25">
    <w:abstractNumId w:val="7"/>
  </w:num>
  <w:num w:numId="26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AD4"/>
    <w:rsid w:val="00012582"/>
    <w:rsid w:val="000133AB"/>
    <w:rsid w:val="00023C5E"/>
    <w:rsid w:val="00026BE2"/>
    <w:rsid w:val="00037733"/>
    <w:rsid w:val="0004188E"/>
    <w:rsid w:val="00041E24"/>
    <w:rsid w:val="00071C22"/>
    <w:rsid w:val="000772DA"/>
    <w:rsid w:val="00077708"/>
    <w:rsid w:val="00080A2B"/>
    <w:rsid w:val="00082203"/>
    <w:rsid w:val="00083AD4"/>
    <w:rsid w:val="00091ACB"/>
    <w:rsid w:val="000B7789"/>
    <w:rsid w:val="000C1502"/>
    <w:rsid w:val="000C3886"/>
    <w:rsid w:val="000C5F46"/>
    <w:rsid w:val="000D55B8"/>
    <w:rsid w:val="0012114C"/>
    <w:rsid w:val="00135289"/>
    <w:rsid w:val="00157F01"/>
    <w:rsid w:val="00171E10"/>
    <w:rsid w:val="00174147"/>
    <w:rsid w:val="00181626"/>
    <w:rsid w:val="00184E50"/>
    <w:rsid w:val="00195FBF"/>
    <w:rsid w:val="001A103E"/>
    <w:rsid w:val="001A1196"/>
    <w:rsid w:val="001C153E"/>
    <w:rsid w:val="001E1001"/>
    <w:rsid w:val="001E1DB3"/>
    <w:rsid w:val="001F2E34"/>
    <w:rsid w:val="002159BE"/>
    <w:rsid w:val="0022102F"/>
    <w:rsid w:val="00231AC6"/>
    <w:rsid w:val="002375E7"/>
    <w:rsid w:val="00240FC5"/>
    <w:rsid w:val="00247882"/>
    <w:rsid w:val="002524B8"/>
    <w:rsid w:val="00260ADB"/>
    <w:rsid w:val="00273108"/>
    <w:rsid w:val="00274B49"/>
    <w:rsid w:val="002761D8"/>
    <w:rsid w:val="002860C0"/>
    <w:rsid w:val="002A08E8"/>
    <w:rsid w:val="002A0942"/>
    <w:rsid w:val="002B3266"/>
    <w:rsid w:val="002C1DAE"/>
    <w:rsid w:val="002C6D3A"/>
    <w:rsid w:val="002F7BB9"/>
    <w:rsid w:val="00303330"/>
    <w:rsid w:val="003168DA"/>
    <w:rsid w:val="003207B2"/>
    <w:rsid w:val="00343927"/>
    <w:rsid w:val="00344A0F"/>
    <w:rsid w:val="00361B64"/>
    <w:rsid w:val="003855A5"/>
    <w:rsid w:val="00395DB9"/>
    <w:rsid w:val="003A03A9"/>
    <w:rsid w:val="003B06C8"/>
    <w:rsid w:val="003B3536"/>
    <w:rsid w:val="003B3E92"/>
    <w:rsid w:val="003C0AD2"/>
    <w:rsid w:val="003C3229"/>
    <w:rsid w:val="003C5D75"/>
    <w:rsid w:val="003E3C8D"/>
    <w:rsid w:val="003F12EF"/>
    <w:rsid w:val="003F39D2"/>
    <w:rsid w:val="003F47C4"/>
    <w:rsid w:val="00442CBF"/>
    <w:rsid w:val="004468CD"/>
    <w:rsid w:val="00450113"/>
    <w:rsid w:val="00472D09"/>
    <w:rsid w:val="00483941"/>
    <w:rsid w:val="004A120F"/>
    <w:rsid w:val="005030C0"/>
    <w:rsid w:val="00524AE6"/>
    <w:rsid w:val="00535A00"/>
    <w:rsid w:val="005467AD"/>
    <w:rsid w:val="0057140C"/>
    <w:rsid w:val="005943F8"/>
    <w:rsid w:val="00596B25"/>
    <w:rsid w:val="00597D75"/>
    <w:rsid w:val="005A3ED9"/>
    <w:rsid w:val="005A65FB"/>
    <w:rsid w:val="005B24C4"/>
    <w:rsid w:val="005B3666"/>
    <w:rsid w:val="005E355B"/>
    <w:rsid w:val="005F2840"/>
    <w:rsid w:val="00603CA8"/>
    <w:rsid w:val="006060D9"/>
    <w:rsid w:val="006100A8"/>
    <w:rsid w:val="00616F1D"/>
    <w:rsid w:val="00620D11"/>
    <w:rsid w:val="00623F33"/>
    <w:rsid w:val="00624622"/>
    <w:rsid w:val="006252DF"/>
    <w:rsid w:val="006256DF"/>
    <w:rsid w:val="006268CA"/>
    <w:rsid w:val="00626E78"/>
    <w:rsid w:val="00630793"/>
    <w:rsid w:val="0065575D"/>
    <w:rsid w:val="006612E0"/>
    <w:rsid w:val="0066161F"/>
    <w:rsid w:val="00671101"/>
    <w:rsid w:val="00672021"/>
    <w:rsid w:val="0067499E"/>
    <w:rsid w:val="00682CC0"/>
    <w:rsid w:val="0068378E"/>
    <w:rsid w:val="00694C47"/>
    <w:rsid w:val="006A7FC8"/>
    <w:rsid w:val="006B3195"/>
    <w:rsid w:val="006C1944"/>
    <w:rsid w:val="006C5F3E"/>
    <w:rsid w:val="006C70A3"/>
    <w:rsid w:val="006E1504"/>
    <w:rsid w:val="006F607F"/>
    <w:rsid w:val="00702F8C"/>
    <w:rsid w:val="00743878"/>
    <w:rsid w:val="00752244"/>
    <w:rsid w:val="00755418"/>
    <w:rsid w:val="007A1A4E"/>
    <w:rsid w:val="007C000A"/>
    <w:rsid w:val="007C74D6"/>
    <w:rsid w:val="007D0905"/>
    <w:rsid w:val="007E07B9"/>
    <w:rsid w:val="007E4927"/>
    <w:rsid w:val="007E613E"/>
    <w:rsid w:val="007F1F78"/>
    <w:rsid w:val="0080057C"/>
    <w:rsid w:val="00803AC6"/>
    <w:rsid w:val="00810621"/>
    <w:rsid w:val="0082634F"/>
    <w:rsid w:val="00832433"/>
    <w:rsid w:val="00845742"/>
    <w:rsid w:val="008464AB"/>
    <w:rsid w:val="0085246C"/>
    <w:rsid w:val="008559D0"/>
    <w:rsid w:val="008570A1"/>
    <w:rsid w:val="00860FB6"/>
    <w:rsid w:val="008631C6"/>
    <w:rsid w:val="008631D5"/>
    <w:rsid w:val="00867769"/>
    <w:rsid w:val="0088166D"/>
    <w:rsid w:val="00892DC5"/>
    <w:rsid w:val="00896C56"/>
    <w:rsid w:val="008B5B34"/>
    <w:rsid w:val="008C2162"/>
    <w:rsid w:val="008D0B59"/>
    <w:rsid w:val="008D6DD3"/>
    <w:rsid w:val="008D7C1B"/>
    <w:rsid w:val="008E228B"/>
    <w:rsid w:val="008E5C0C"/>
    <w:rsid w:val="009032BA"/>
    <w:rsid w:val="00903E7E"/>
    <w:rsid w:val="009142E8"/>
    <w:rsid w:val="00925BB6"/>
    <w:rsid w:val="00925E86"/>
    <w:rsid w:val="009332D8"/>
    <w:rsid w:val="00934082"/>
    <w:rsid w:val="00934AC3"/>
    <w:rsid w:val="0097009E"/>
    <w:rsid w:val="00976D7D"/>
    <w:rsid w:val="009814F3"/>
    <w:rsid w:val="00981DD6"/>
    <w:rsid w:val="00990385"/>
    <w:rsid w:val="009916E8"/>
    <w:rsid w:val="0099340A"/>
    <w:rsid w:val="00996C49"/>
    <w:rsid w:val="009B06BE"/>
    <w:rsid w:val="009B0925"/>
    <w:rsid w:val="009B40E9"/>
    <w:rsid w:val="009C52D9"/>
    <w:rsid w:val="009D10FC"/>
    <w:rsid w:val="009D4B6D"/>
    <w:rsid w:val="009E241D"/>
    <w:rsid w:val="009F1E76"/>
    <w:rsid w:val="00A0771B"/>
    <w:rsid w:val="00A12E7C"/>
    <w:rsid w:val="00A23366"/>
    <w:rsid w:val="00A2342C"/>
    <w:rsid w:val="00A3696B"/>
    <w:rsid w:val="00A409BD"/>
    <w:rsid w:val="00A410B6"/>
    <w:rsid w:val="00A510A5"/>
    <w:rsid w:val="00A624B6"/>
    <w:rsid w:val="00AA3F50"/>
    <w:rsid w:val="00AA45C9"/>
    <w:rsid w:val="00AA4623"/>
    <w:rsid w:val="00AB6BD1"/>
    <w:rsid w:val="00AC62BE"/>
    <w:rsid w:val="00AD122B"/>
    <w:rsid w:val="00AF633D"/>
    <w:rsid w:val="00B13547"/>
    <w:rsid w:val="00B15097"/>
    <w:rsid w:val="00B21572"/>
    <w:rsid w:val="00B21FBA"/>
    <w:rsid w:val="00B25D22"/>
    <w:rsid w:val="00B34E36"/>
    <w:rsid w:val="00B4775F"/>
    <w:rsid w:val="00B5359D"/>
    <w:rsid w:val="00B619DC"/>
    <w:rsid w:val="00B77E3B"/>
    <w:rsid w:val="00B92B65"/>
    <w:rsid w:val="00B951E9"/>
    <w:rsid w:val="00BA15D5"/>
    <w:rsid w:val="00BB2904"/>
    <w:rsid w:val="00BB3A13"/>
    <w:rsid w:val="00BB3F93"/>
    <w:rsid w:val="00BC624B"/>
    <w:rsid w:val="00BD2D2E"/>
    <w:rsid w:val="00BD2D7E"/>
    <w:rsid w:val="00BD38E6"/>
    <w:rsid w:val="00BF0059"/>
    <w:rsid w:val="00BF1124"/>
    <w:rsid w:val="00BF5919"/>
    <w:rsid w:val="00C122D0"/>
    <w:rsid w:val="00C262BB"/>
    <w:rsid w:val="00C31E79"/>
    <w:rsid w:val="00C37553"/>
    <w:rsid w:val="00C4687D"/>
    <w:rsid w:val="00C47083"/>
    <w:rsid w:val="00C7116B"/>
    <w:rsid w:val="00C9057F"/>
    <w:rsid w:val="00CA37C3"/>
    <w:rsid w:val="00CB1794"/>
    <w:rsid w:val="00CB2622"/>
    <w:rsid w:val="00CC6E43"/>
    <w:rsid w:val="00CD6B6E"/>
    <w:rsid w:val="00CD7E43"/>
    <w:rsid w:val="00D07B24"/>
    <w:rsid w:val="00D112C4"/>
    <w:rsid w:val="00D1700E"/>
    <w:rsid w:val="00D44A43"/>
    <w:rsid w:val="00D46B7F"/>
    <w:rsid w:val="00D56588"/>
    <w:rsid w:val="00D629D0"/>
    <w:rsid w:val="00D67F63"/>
    <w:rsid w:val="00D80F88"/>
    <w:rsid w:val="00D81785"/>
    <w:rsid w:val="00D86AC7"/>
    <w:rsid w:val="00DA1EEE"/>
    <w:rsid w:val="00DA3172"/>
    <w:rsid w:val="00DA5475"/>
    <w:rsid w:val="00DA752A"/>
    <w:rsid w:val="00DB22C9"/>
    <w:rsid w:val="00DB4027"/>
    <w:rsid w:val="00DC0C96"/>
    <w:rsid w:val="00DD1AFD"/>
    <w:rsid w:val="00DD4454"/>
    <w:rsid w:val="00DE0206"/>
    <w:rsid w:val="00DE7D44"/>
    <w:rsid w:val="00E413E9"/>
    <w:rsid w:val="00E4595A"/>
    <w:rsid w:val="00E77AAD"/>
    <w:rsid w:val="00E81BA1"/>
    <w:rsid w:val="00E86A36"/>
    <w:rsid w:val="00E92F7F"/>
    <w:rsid w:val="00E94836"/>
    <w:rsid w:val="00EA2CF3"/>
    <w:rsid w:val="00EA6DE6"/>
    <w:rsid w:val="00EB01BB"/>
    <w:rsid w:val="00EB6B26"/>
    <w:rsid w:val="00EC2E82"/>
    <w:rsid w:val="00ED30B7"/>
    <w:rsid w:val="00ED717D"/>
    <w:rsid w:val="00EE628E"/>
    <w:rsid w:val="00EF11B4"/>
    <w:rsid w:val="00F004E9"/>
    <w:rsid w:val="00F12888"/>
    <w:rsid w:val="00F31922"/>
    <w:rsid w:val="00F45D00"/>
    <w:rsid w:val="00F6148C"/>
    <w:rsid w:val="00F65D47"/>
    <w:rsid w:val="00F65FE1"/>
    <w:rsid w:val="00F719FF"/>
    <w:rsid w:val="00F860F0"/>
    <w:rsid w:val="00F92B0F"/>
    <w:rsid w:val="00F95547"/>
    <w:rsid w:val="00FB326B"/>
    <w:rsid w:val="00FB3A33"/>
    <w:rsid w:val="00FC5AD7"/>
    <w:rsid w:val="00FD044E"/>
    <w:rsid w:val="00FD1DF3"/>
    <w:rsid w:val="00FD2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45CD"/>
  <w15:docId w15:val="{15ED5007-D533-448B-A399-3EA5C47C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Основной текст"/>
        <w:sz w:val="22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F1D"/>
  </w:style>
  <w:style w:type="paragraph" w:styleId="1">
    <w:name w:val="heading 1"/>
    <w:basedOn w:val="a"/>
    <w:next w:val="a"/>
    <w:link w:val="10"/>
    <w:uiPriority w:val="9"/>
    <w:qFormat/>
    <w:rsid w:val="00BF5919"/>
    <w:pPr>
      <w:keepNext/>
      <w:keepLines/>
      <w:numPr>
        <w:ilvl w:val="1"/>
        <w:numId w:val="4"/>
      </w:numPr>
      <w:spacing w:after="120"/>
      <w:outlineLvl w:val="0"/>
    </w:pPr>
    <w:rPr>
      <w:rFonts w:eastAsia="Verdana" w:cstheme="majorBidi"/>
      <w:b/>
      <w:color w:val="4472C4" w:themeColor="accent1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Points,Listenabsatz1,Bullet List Paragraph,List Paragraph1,Level 1 Bullet,Subtítulo tabela,Resume Title,heading 4,Citation List,Liste Paragraf,List Bullet-OpsManual,Ha,Bullet OFM,List Paragraph (numbered (a)),Bullet List,Viñeta 1"/>
    <w:basedOn w:val="a"/>
    <w:link w:val="a4"/>
    <w:uiPriority w:val="34"/>
    <w:qFormat/>
    <w:rsid w:val="00934082"/>
    <w:pPr>
      <w:spacing w:before="120"/>
      <w:ind w:left="720"/>
      <w:contextualSpacing/>
    </w:pPr>
    <w:rPr>
      <w:b/>
    </w:rPr>
  </w:style>
  <w:style w:type="paragraph" w:styleId="a5">
    <w:name w:val="header"/>
    <w:basedOn w:val="a"/>
    <w:link w:val="a6"/>
    <w:uiPriority w:val="99"/>
    <w:unhideWhenUsed/>
    <w:rsid w:val="00A233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3366"/>
  </w:style>
  <w:style w:type="paragraph" w:styleId="a7">
    <w:name w:val="footer"/>
    <w:basedOn w:val="a"/>
    <w:link w:val="a8"/>
    <w:uiPriority w:val="99"/>
    <w:unhideWhenUsed/>
    <w:rsid w:val="00A233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3366"/>
  </w:style>
  <w:style w:type="character" w:styleId="a9">
    <w:name w:val="page number"/>
    <w:basedOn w:val="a0"/>
    <w:uiPriority w:val="99"/>
    <w:semiHidden/>
    <w:unhideWhenUsed/>
    <w:rsid w:val="00A23366"/>
  </w:style>
  <w:style w:type="character" w:customStyle="1" w:styleId="10">
    <w:name w:val="Заголовок 1 Знак"/>
    <w:basedOn w:val="a0"/>
    <w:link w:val="1"/>
    <w:uiPriority w:val="9"/>
    <w:rsid w:val="00BF5919"/>
    <w:rPr>
      <w:rFonts w:eastAsia="Verdana" w:cstheme="majorBidi"/>
      <w:b/>
      <w:color w:val="4472C4" w:themeColor="accent1"/>
      <w:sz w:val="24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A23366"/>
    <w:pPr>
      <w:spacing w:before="480" w:line="276" w:lineRule="auto"/>
      <w:outlineLvl w:val="9"/>
    </w:pPr>
    <w:rPr>
      <w:b w:val="0"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34E36"/>
    <w:pPr>
      <w:tabs>
        <w:tab w:val="left" w:pos="709"/>
        <w:tab w:val="right" w:leader="dot" w:pos="9339"/>
      </w:tabs>
      <w:spacing w:before="120"/>
    </w:pPr>
    <w:rPr>
      <w:rFonts w:cstheme="minorHAnsi"/>
      <w:bCs/>
      <w:iCs/>
    </w:rPr>
  </w:style>
  <w:style w:type="paragraph" w:styleId="2">
    <w:name w:val="toc 2"/>
    <w:basedOn w:val="a"/>
    <w:next w:val="a"/>
    <w:autoRedefine/>
    <w:uiPriority w:val="39"/>
    <w:semiHidden/>
    <w:unhideWhenUsed/>
    <w:rsid w:val="00A23366"/>
    <w:pPr>
      <w:spacing w:before="120"/>
      <w:ind w:left="220"/>
    </w:pPr>
    <w:rPr>
      <w:rFonts w:cstheme="minorHAnsi"/>
      <w:b/>
      <w:bCs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A23366"/>
    <w:pPr>
      <w:ind w:left="44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A23366"/>
    <w:pPr>
      <w:ind w:left="66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A23366"/>
    <w:pPr>
      <w:ind w:left="88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A23366"/>
    <w:pPr>
      <w:ind w:left="11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A23366"/>
    <w:pPr>
      <w:ind w:left="132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A23366"/>
    <w:pPr>
      <w:ind w:left="154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A23366"/>
    <w:pPr>
      <w:ind w:left="1760"/>
    </w:pPr>
    <w:rPr>
      <w:rFonts w:cstheme="minorHAnsi"/>
      <w:sz w:val="20"/>
      <w:szCs w:val="20"/>
    </w:rPr>
  </w:style>
  <w:style w:type="character" w:styleId="ab">
    <w:name w:val="Hyperlink"/>
    <w:basedOn w:val="a0"/>
    <w:uiPriority w:val="99"/>
    <w:unhideWhenUsed/>
    <w:rsid w:val="00A23366"/>
    <w:rPr>
      <w:color w:val="0563C1" w:themeColor="hyperlink"/>
      <w:u w:val="single"/>
    </w:rPr>
  </w:style>
  <w:style w:type="character" w:customStyle="1" w:styleId="a4">
    <w:name w:val="Абзац списка Знак"/>
    <w:aliases w:val="Bullet Points Знак,Listenabsatz1 Знак,Bullet List Paragraph Знак,List Paragraph1 Знак,Level 1 Bullet Знак,Subtítulo tabela Знак,Resume Title Знак,heading 4 Знак,Citation List Знак,Liste Paragraf Знак,List Bullet-OpsManual Знак,Ha Знак"/>
    <w:basedOn w:val="a0"/>
    <w:link w:val="a3"/>
    <w:uiPriority w:val="34"/>
    <w:qFormat/>
    <w:locked/>
    <w:rsid w:val="00F719FF"/>
    <w:rPr>
      <w:b/>
    </w:rPr>
  </w:style>
  <w:style w:type="table" w:styleId="ac">
    <w:name w:val="Table Grid"/>
    <w:basedOn w:val="a1"/>
    <w:uiPriority w:val="39"/>
    <w:rsid w:val="00442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133A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33AB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814F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814F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814F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14F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814F3"/>
    <w:rPr>
      <w:b/>
      <w:bCs/>
      <w:sz w:val="20"/>
      <w:szCs w:val="20"/>
    </w:rPr>
  </w:style>
  <w:style w:type="paragraph" w:styleId="af4">
    <w:name w:val="No Spacing"/>
    <w:link w:val="af5"/>
    <w:uiPriority w:val="1"/>
    <w:qFormat/>
    <w:rsid w:val="00D07B24"/>
  </w:style>
  <w:style w:type="character" w:customStyle="1" w:styleId="af5">
    <w:name w:val="Без интервала Знак"/>
    <w:basedOn w:val="a0"/>
    <w:link w:val="af4"/>
    <w:uiPriority w:val="1"/>
    <w:rsid w:val="005B24C4"/>
  </w:style>
  <w:style w:type="paragraph" w:styleId="af6">
    <w:name w:val="caption"/>
    <w:basedOn w:val="a"/>
    <w:next w:val="a"/>
    <w:uiPriority w:val="35"/>
    <w:semiHidden/>
    <w:unhideWhenUsed/>
    <w:qFormat/>
    <w:rsid w:val="00C4687D"/>
    <w:pPr>
      <w:spacing w:after="200"/>
    </w:pPr>
    <w:rPr>
      <w:rFonts w:cstheme="minorBidi"/>
      <w:i/>
      <w:iCs/>
      <w:color w:val="44546A" w:themeColor="text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08F084-ED4A-482C-B716-F23895F3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11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Azhar Zholonbaeva</cp:lastModifiedBy>
  <cp:revision>43</cp:revision>
  <dcterms:created xsi:type="dcterms:W3CDTF">2021-06-10T11:12:00Z</dcterms:created>
  <dcterms:modified xsi:type="dcterms:W3CDTF">2023-03-27T09:25:00Z</dcterms:modified>
</cp:coreProperties>
</file>